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2D" w:rsidRPr="00BE380C" w:rsidRDefault="00A2272D" w:rsidP="00666FDF">
      <w:pPr>
        <w:pStyle w:val="NormalWeb"/>
        <w:ind w:left="3402"/>
        <w:jc w:val="both"/>
        <w:rPr>
          <w:color w:val="000000" w:themeColor="text1"/>
          <w:lang w:val="pt-BR"/>
        </w:rPr>
      </w:pPr>
      <w:r w:rsidRPr="00BE380C">
        <w:rPr>
          <w:color w:val="000000" w:themeColor="text1"/>
          <w:lang w:val="pt-BR"/>
        </w:rPr>
        <w:t xml:space="preserve">LEI </w:t>
      </w:r>
      <w:r w:rsidR="008A7987" w:rsidRPr="00BE380C">
        <w:rPr>
          <w:color w:val="000000" w:themeColor="text1"/>
          <w:lang w:val="pt-BR"/>
        </w:rPr>
        <w:t xml:space="preserve">COMPLEMENTAR </w:t>
      </w:r>
      <w:r w:rsidRPr="00BE380C">
        <w:rPr>
          <w:color w:val="000000" w:themeColor="text1"/>
          <w:lang w:val="pt-BR"/>
        </w:rPr>
        <w:t xml:space="preserve">MUNICIPAL Nº. </w:t>
      </w:r>
      <w:r w:rsidRPr="00BE380C">
        <w:rPr>
          <w:color w:val="000000" w:themeColor="text1"/>
          <w:highlight w:val="yellow"/>
          <w:lang w:val="pt-BR"/>
        </w:rPr>
        <w:t>_______, #data#</w:t>
      </w:r>
    </w:p>
    <w:p w:rsidR="00666FDF" w:rsidRPr="00BE380C" w:rsidRDefault="00666FDF" w:rsidP="00666FDF">
      <w:pPr>
        <w:pStyle w:val="NormalWeb"/>
        <w:ind w:left="3402"/>
        <w:jc w:val="both"/>
        <w:rPr>
          <w:color w:val="000000" w:themeColor="text1"/>
          <w:lang w:val="pt-BR"/>
        </w:rPr>
      </w:pPr>
    </w:p>
    <w:p w:rsidR="00A2272D" w:rsidRPr="00BE380C" w:rsidRDefault="00A2272D" w:rsidP="00666FDF">
      <w:pPr>
        <w:pStyle w:val="NormalWeb"/>
        <w:ind w:left="3402"/>
        <w:jc w:val="both"/>
        <w:rPr>
          <w:color w:val="000000" w:themeColor="text1"/>
          <w:lang w:val="pt-BR"/>
        </w:rPr>
      </w:pPr>
      <w:r w:rsidRPr="00BE380C">
        <w:rPr>
          <w:color w:val="000000" w:themeColor="text1"/>
          <w:lang w:val="pt-BR"/>
        </w:rPr>
        <w:t xml:space="preserve">INSTITUI NO ÂMBITO DA LEGISLAÇÃO MUNICIPAL A NOTA FISCAL DE SERVIÇO ELETRÔNICA </w:t>
      </w:r>
      <w:r w:rsidR="00D65EA7" w:rsidRPr="00BE380C">
        <w:rPr>
          <w:color w:val="000000" w:themeColor="text1"/>
          <w:lang w:val="pt-BR"/>
        </w:rPr>
        <w:t>–</w:t>
      </w:r>
      <w:r w:rsidRPr="00BE380C">
        <w:rPr>
          <w:color w:val="000000" w:themeColor="text1"/>
          <w:lang w:val="pt-BR"/>
        </w:rPr>
        <w:t xml:space="preserve"> NFS-E, O RECIBO PROVISÓRIO DE SERVIÇOS – RPS E O LIVRO ELETRÔNICO E DÁ OUTRAS PROVIDÊNCIAS.</w:t>
      </w:r>
    </w:p>
    <w:p w:rsidR="00666FDF" w:rsidRPr="00BE380C" w:rsidRDefault="00666FDF" w:rsidP="00666FDF">
      <w:pPr>
        <w:pStyle w:val="NormalWeb"/>
        <w:jc w:val="both"/>
        <w:rPr>
          <w:color w:val="000000" w:themeColor="text1"/>
          <w:highlight w:val="yellow"/>
          <w:lang w:val="pt-BR"/>
        </w:rPr>
      </w:pPr>
    </w:p>
    <w:p w:rsidR="00A2272D" w:rsidRPr="00BE380C" w:rsidRDefault="00666FDF" w:rsidP="00666FDF">
      <w:pPr>
        <w:pStyle w:val="NormalWeb"/>
        <w:jc w:val="both"/>
        <w:rPr>
          <w:color w:val="000000" w:themeColor="text1"/>
          <w:lang w:val="pt-BR"/>
        </w:rPr>
      </w:pPr>
      <w:r w:rsidRPr="00BE380C">
        <w:rPr>
          <w:color w:val="000000" w:themeColor="text1"/>
          <w:lang w:val="pt-BR"/>
        </w:rPr>
        <w:t>A</w:t>
      </w:r>
      <w:r w:rsidR="00A2272D" w:rsidRPr="00BE380C">
        <w:rPr>
          <w:color w:val="000000" w:themeColor="text1"/>
          <w:lang w:val="pt-BR"/>
        </w:rPr>
        <w:t xml:space="preserve"> Câmara Municipal de Vereadores</w:t>
      </w:r>
      <w:r w:rsidRPr="00BE380C">
        <w:rPr>
          <w:color w:val="000000" w:themeColor="text1"/>
          <w:lang w:val="pt-BR"/>
        </w:rPr>
        <w:t xml:space="preserve"> de </w:t>
      </w:r>
      <w:r w:rsidRPr="00BE380C">
        <w:rPr>
          <w:color w:val="000000" w:themeColor="text1"/>
          <w:highlight w:val="yellow"/>
          <w:lang w:val="pt-BR"/>
        </w:rPr>
        <w:t>______________</w:t>
      </w:r>
      <w:r w:rsidRPr="00BE380C">
        <w:rPr>
          <w:color w:val="000000" w:themeColor="text1"/>
          <w:lang w:val="pt-BR"/>
        </w:rPr>
        <w:t xml:space="preserve">, Estado de </w:t>
      </w:r>
      <w:r w:rsidRPr="00BE380C">
        <w:rPr>
          <w:color w:val="000000" w:themeColor="text1"/>
          <w:highlight w:val="yellow"/>
          <w:lang w:val="pt-BR"/>
        </w:rPr>
        <w:t>_____________</w:t>
      </w:r>
      <w:r w:rsidRPr="00BE380C">
        <w:rPr>
          <w:color w:val="000000" w:themeColor="text1"/>
          <w:lang w:val="pt-BR"/>
        </w:rPr>
        <w:t>,</w:t>
      </w:r>
      <w:r w:rsidR="00A2272D" w:rsidRPr="00BE380C">
        <w:rPr>
          <w:color w:val="000000" w:themeColor="text1"/>
          <w:lang w:val="pt-BR"/>
        </w:rPr>
        <w:t xml:space="preserve"> aprovou e eu</w:t>
      </w:r>
      <w:r w:rsidRPr="00BE380C">
        <w:rPr>
          <w:color w:val="000000" w:themeColor="text1"/>
          <w:lang w:val="pt-BR"/>
        </w:rPr>
        <w:t>, Prefeit</w:t>
      </w:r>
      <w:r w:rsidRPr="00BE380C">
        <w:rPr>
          <w:color w:val="000000" w:themeColor="text1"/>
          <w:highlight w:val="yellow"/>
          <w:lang w:val="pt-BR"/>
        </w:rPr>
        <w:t>o</w:t>
      </w:r>
      <w:r w:rsidRPr="00BE380C">
        <w:rPr>
          <w:color w:val="000000" w:themeColor="text1"/>
          <w:lang w:val="pt-BR"/>
        </w:rPr>
        <w:t xml:space="preserve"> Municipal, </w:t>
      </w:r>
      <w:r w:rsidR="00A2272D" w:rsidRPr="00BE380C">
        <w:rPr>
          <w:color w:val="000000" w:themeColor="text1"/>
          <w:lang w:val="pt-BR"/>
        </w:rPr>
        <w:t xml:space="preserve">sanciono </w:t>
      </w:r>
      <w:r w:rsidR="00EA7C4C" w:rsidRPr="00BE380C">
        <w:rPr>
          <w:color w:val="000000" w:themeColor="text1"/>
          <w:lang w:val="pt-BR"/>
        </w:rPr>
        <w:t xml:space="preserve">e promulgo </w:t>
      </w:r>
      <w:r w:rsidR="00A2272D" w:rsidRPr="00BE380C">
        <w:rPr>
          <w:color w:val="000000" w:themeColor="text1"/>
          <w:lang w:val="pt-BR"/>
        </w:rPr>
        <w:t>a seguinte Lei</w:t>
      </w:r>
      <w:r w:rsidR="00EA7C4C" w:rsidRPr="00BE380C">
        <w:rPr>
          <w:color w:val="000000" w:themeColor="text1"/>
          <w:lang w:val="pt-BR"/>
        </w:rPr>
        <w:t xml:space="preserve"> Complementar</w:t>
      </w:r>
      <w:r w:rsidRPr="00BE380C">
        <w:rPr>
          <w:color w:val="000000" w:themeColor="text1"/>
          <w:lang w:val="pt-BR"/>
        </w:rPr>
        <w:t>:</w:t>
      </w:r>
    </w:p>
    <w:p w:rsidR="00666FDF" w:rsidRPr="00BE380C" w:rsidRDefault="00666FDF" w:rsidP="00666FDF">
      <w:pPr>
        <w:pStyle w:val="NormalWeb"/>
        <w:jc w:val="both"/>
        <w:rPr>
          <w:color w:val="000000" w:themeColor="text1"/>
          <w:lang w:val="pt-BR"/>
        </w:rPr>
      </w:pPr>
    </w:p>
    <w:p w:rsidR="00A2272D" w:rsidRPr="00BE380C" w:rsidRDefault="00A2272D" w:rsidP="00666FDF">
      <w:pPr>
        <w:pStyle w:val="NormalWeb"/>
        <w:jc w:val="both"/>
        <w:rPr>
          <w:color w:val="000000" w:themeColor="text1"/>
          <w:lang w:val="pt-BR"/>
        </w:rPr>
      </w:pPr>
      <w:r w:rsidRPr="00BE380C">
        <w:rPr>
          <w:color w:val="000000" w:themeColor="text1"/>
          <w:lang w:val="pt-BR"/>
        </w:rPr>
        <w:t>Art. 1º. Fica instituída a Nota Fiscal de Serviço</w:t>
      </w:r>
      <w:r w:rsidR="00666FDF" w:rsidRPr="00BE380C">
        <w:rPr>
          <w:color w:val="000000" w:themeColor="text1"/>
          <w:lang w:val="pt-BR"/>
        </w:rPr>
        <w:t>s</w:t>
      </w:r>
      <w:r w:rsidRPr="00BE380C">
        <w:rPr>
          <w:color w:val="000000" w:themeColor="text1"/>
          <w:lang w:val="pt-BR"/>
        </w:rPr>
        <w:t xml:space="preserve"> Eletrônica </w:t>
      </w:r>
      <w:r w:rsidR="00666FDF" w:rsidRPr="00BE380C">
        <w:rPr>
          <w:color w:val="000000" w:themeColor="text1"/>
          <w:lang w:val="pt-BR"/>
        </w:rPr>
        <w:t>–</w:t>
      </w:r>
      <w:r w:rsidRPr="00BE380C">
        <w:rPr>
          <w:color w:val="000000" w:themeColor="text1"/>
          <w:lang w:val="pt-BR"/>
        </w:rPr>
        <w:t xml:space="preserve"> NFS-e, </w:t>
      </w:r>
      <w:r w:rsidR="002C592E" w:rsidRPr="00BE380C">
        <w:rPr>
          <w:color w:val="000000" w:themeColor="text1"/>
          <w:lang w:val="pt-BR"/>
        </w:rPr>
        <w:t xml:space="preserve">a ser gerada </w:t>
      </w:r>
      <w:r w:rsidRPr="00BE380C">
        <w:rPr>
          <w:color w:val="000000" w:themeColor="text1"/>
          <w:lang w:val="pt-BR"/>
        </w:rPr>
        <w:t>por todas as pessoas físicas ou jurídicas, contribuintes do imposto sobre serviço</w:t>
      </w:r>
      <w:r w:rsidR="00666FDF" w:rsidRPr="00BE380C">
        <w:rPr>
          <w:color w:val="000000" w:themeColor="text1"/>
          <w:lang w:val="pt-BR"/>
        </w:rPr>
        <w:t>s</w:t>
      </w:r>
      <w:r w:rsidRPr="00BE380C">
        <w:rPr>
          <w:color w:val="000000" w:themeColor="text1"/>
          <w:lang w:val="pt-BR"/>
        </w:rPr>
        <w:t xml:space="preserve"> de qualquer natureza (ISSQN), estabelecidas no Município de </w:t>
      </w:r>
      <w:r w:rsidRPr="00BE380C">
        <w:rPr>
          <w:color w:val="000000" w:themeColor="text1"/>
          <w:highlight w:val="yellow"/>
          <w:lang w:val="pt-BR"/>
        </w:rPr>
        <w:t>______________</w:t>
      </w:r>
      <w:r w:rsidR="002C592E" w:rsidRPr="00BE380C">
        <w:rPr>
          <w:color w:val="000000" w:themeColor="text1"/>
          <w:highlight w:val="yellow"/>
          <w:lang w:val="pt-BR"/>
        </w:rPr>
        <w:t xml:space="preserve">, </w:t>
      </w:r>
      <w:r w:rsidR="002C592E" w:rsidRPr="00BE380C">
        <w:rPr>
          <w:color w:val="000000" w:themeColor="text1"/>
          <w:lang w:val="pt-BR"/>
        </w:rPr>
        <w:t>por ocasião da prestação de serviço</w:t>
      </w:r>
      <w:r w:rsidRPr="00BE380C">
        <w:rPr>
          <w:color w:val="000000" w:themeColor="text1"/>
          <w:lang w:val="pt-BR"/>
        </w:rPr>
        <w:t>.</w:t>
      </w:r>
    </w:p>
    <w:p w:rsidR="002C592E" w:rsidRPr="00BE380C" w:rsidRDefault="00A2272D" w:rsidP="00666FDF">
      <w:pPr>
        <w:pStyle w:val="NormalWeb"/>
        <w:jc w:val="both"/>
        <w:rPr>
          <w:color w:val="000000" w:themeColor="text1"/>
          <w:lang w:val="pt-BR"/>
        </w:rPr>
      </w:pPr>
      <w:r w:rsidRPr="00BE380C">
        <w:rPr>
          <w:color w:val="000000" w:themeColor="text1"/>
          <w:lang w:val="pt-BR"/>
        </w:rPr>
        <w:t>§ 1º. A Nota Fiscal de Serviço</w:t>
      </w:r>
      <w:r w:rsidR="00666FDF" w:rsidRPr="00BE380C">
        <w:rPr>
          <w:color w:val="000000" w:themeColor="text1"/>
          <w:lang w:val="pt-BR"/>
        </w:rPr>
        <w:t>s</w:t>
      </w:r>
      <w:r w:rsidRPr="00BE380C">
        <w:rPr>
          <w:color w:val="000000" w:themeColor="text1"/>
          <w:lang w:val="pt-BR"/>
        </w:rPr>
        <w:t xml:space="preserve"> Eletrônica </w:t>
      </w:r>
      <w:r w:rsidR="002C592E" w:rsidRPr="00BE380C">
        <w:rPr>
          <w:color w:val="000000" w:themeColor="text1"/>
          <w:lang w:val="pt-BR"/>
        </w:rPr>
        <w:t>–</w:t>
      </w:r>
      <w:r w:rsidRPr="00BE380C">
        <w:rPr>
          <w:color w:val="000000" w:themeColor="text1"/>
          <w:lang w:val="pt-BR"/>
        </w:rPr>
        <w:t xml:space="preserve"> NFS-e </w:t>
      </w:r>
      <w:r w:rsidR="002C592E" w:rsidRPr="00BE380C">
        <w:rPr>
          <w:color w:val="000000" w:themeColor="text1"/>
          <w:lang w:val="pt-BR"/>
        </w:rPr>
        <w:t xml:space="preserve">destina-se aos contribuintes inscritos no </w:t>
      </w:r>
      <w:r w:rsidR="002C592E" w:rsidRPr="00BE380C">
        <w:rPr>
          <w:color w:val="000000" w:themeColor="text1"/>
          <w:highlight w:val="yellow"/>
          <w:lang w:val="pt-BR"/>
        </w:rPr>
        <w:t>Cadastro Mercantil de Contribuintes – CMC</w:t>
      </w:r>
      <w:r w:rsidR="002C592E" w:rsidRPr="00BE380C">
        <w:rPr>
          <w:color w:val="000000" w:themeColor="text1"/>
          <w:lang w:val="pt-BR"/>
        </w:rPr>
        <w:t xml:space="preserve"> e que estejam enquadrados com código de prestação de serviços em suas atividades.</w:t>
      </w:r>
    </w:p>
    <w:p w:rsidR="00A2272D" w:rsidRPr="00BE380C" w:rsidRDefault="002C592E" w:rsidP="00666FDF">
      <w:pPr>
        <w:pStyle w:val="NormalWeb"/>
        <w:jc w:val="both"/>
        <w:rPr>
          <w:color w:val="000000" w:themeColor="text1"/>
          <w:lang w:val="pt-BR"/>
        </w:rPr>
      </w:pPr>
      <w:r w:rsidRPr="00BE380C">
        <w:rPr>
          <w:color w:val="000000" w:themeColor="text1"/>
          <w:lang w:val="pt-BR"/>
        </w:rPr>
        <w:t xml:space="preserve">§ 2º. A Nota Fiscal de Serviço Eletrônica – NFS-e </w:t>
      </w:r>
      <w:r w:rsidR="00A2272D" w:rsidRPr="00BE380C">
        <w:rPr>
          <w:color w:val="000000" w:themeColor="text1"/>
          <w:lang w:val="pt-BR"/>
        </w:rPr>
        <w:t xml:space="preserve">é documento </w:t>
      </w:r>
      <w:r w:rsidR="003F15CD" w:rsidRPr="00BE380C">
        <w:rPr>
          <w:color w:val="000000" w:themeColor="text1"/>
          <w:lang w:val="pt-BR"/>
        </w:rPr>
        <w:t xml:space="preserve">obrigatório, </w:t>
      </w:r>
      <w:r w:rsidRPr="00BE380C">
        <w:rPr>
          <w:color w:val="000000" w:themeColor="text1"/>
          <w:lang w:val="pt-BR"/>
        </w:rPr>
        <w:t xml:space="preserve">a ser </w:t>
      </w:r>
      <w:r w:rsidR="003F15CD" w:rsidRPr="00BE380C">
        <w:rPr>
          <w:color w:val="000000" w:themeColor="text1"/>
          <w:lang w:val="pt-BR"/>
        </w:rPr>
        <w:t>gerado eletronicamente</w:t>
      </w:r>
      <w:r w:rsidRPr="00BE380C">
        <w:rPr>
          <w:color w:val="000000" w:themeColor="text1"/>
          <w:lang w:val="pt-BR"/>
        </w:rPr>
        <w:t xml:space="preserve"> ao término da prestação de serviços</w:t>
      </w:r>
      <w:r w:rsidR="003F15CD" w:rsidRPr="00BE380C">
        <w:rPr>
          <w:color w:val="000000" w:themeColor="text1"/>
          <w:lang w:val="pt-BR"/>
        </w:rPr>
        <w:t xml:space="preserve">, </w:t>
      </w:r>
      <w:r w:rsidR="00EA7C4C" w:rsidRPr="00BE380C">
        <w:rPr>
          <w:color w:val="000000" w:themeColor="text1"/>
          <w:lang w:val="pt-BR"/>
        </w:rPr>
        <w:t xml:space="preserve">em substituição ao documento fiscal convencional, </w:t>
      </w:r>
      <w:r w:rsidRPr="00BE380C">
        <w:rPr>
          <w:color w:val="000000" w:themeColor="text1"/>
          <w:lang w:val="pt-BR"/>
        </w:rPr>
        <w:t xml:space="preserve">esteja ou não o contribuinte gozando de isenção, imunidade ou qualquer outro benefício fiscal, na forma do </w:t>
      </w:r>
      <w:r w:rsidR="003F15CD" w:rsidRPr="00BE380C">
        <w:rPr>
          <w:color w:val="000000" w:themeColor="text1"/>
          <w:lang w:val="pt-BR"/>
        </w:rPr>
        <w:t>regulamento</w:t>
      </w:r>
      <w:r w:rsidR="00A2272D" w:rsidRPr="00BE380C">
        <w:rPr>
          <w:color w:val="000000" w:themeColor="text1"/>
          <w:lang w:val="pt-BR"/>
        </w:rPr>
        <w:t>.</w:t>
      </w:r>
    </w:p>
    <w:p w:rsidR="002C592E" w:rsidRPr="00BE380C" w:rsidRDefault="002C592E" w:rsidP="00666FDF">
      <w:pPr>
        <w:pStyle w:val="NormalWeb"/>
        <w:jc w:val="both"/>
        <w:rPr>
          <w:color w:val="000000" w:themeColor="text1"/>
          <w:lang w:val="pt-BR"/>
        </w:rPr>
      </w:pPr>
      <w:r w:rsidRPr="00BE380C">
        <w:rPr>
          <w:color w:val="000000" w:themeColor="text1"/>
          <w:lang w:val="pt-BR"/>
        </w:rPr>
        <w:t>§ 3º. Aos contribuintes do ISSQN que utilizarem a Nota Fiscal de Serviços</w:t>
      </w:r>
      <w:r w:rsidR="00666FDF" w:rsidRPr="00BE380C">
        <w:rPr>
          <w:color w:val="000000" w:themeColor="text1"/>
          <w:lang w:val="pt-BR"/>
        </w:rPr>
        <w:t xml:space="preserve"> Eletrônica</w:t>
      </w:r>
      <w:r w:rsidRPr="00BE380C">
        <w:rPr>
          <w:color w:val="000000" w:themeColor="text1"/>
          <w:lang w:val="pt-BR"/>
        </w:rPr>
        <w:t xml:space="preserve"> – NFS-e é vedada a geração de notas fiscais por qualquer outro sistema ou meio.</w:t>
      </w:r>
    </w:p>
    <w:p w:rsidR="002C592E" w:rsidRPr="00BE380C" w:rsidRDefault="002C592E" w:rsidP="00666FDF">
      <w:pPr>
        <w:pStyle w:val="NormalWeb"/>
        <w:jc w:val="both"/>
        <w:rPr>
          <w:color w:val="000000" w:themeColor="text1"/>
          <w:lang w:val="pt-BR"/>
        </w:rPr>
      </w:pPr>
      <w:r w:rsidRPr="00BE380C">
        <w:rPr>
          <w:color w:val="000000" w:themeColor="text1"/>
          <w:lang w:val="pt-BR"/>
        </w:rPr>
        <w:t>§ 4º. Caberá ao regulamento disciplinar as especificações e a forma de geração da NFS-e definindo, em especial, os contribuintes sujeitos a sua utilização.</w:t>
      </w:r>
    </w:p>
    <w:p w:rsidR="003F15CD" w:rsidRPr="00BE380C" w:rsidRDefault="003F15CD" w:rsidP="00666FDF">
      <w:pPr>
        <w:pStyle w:val="NormalWeb"/>
        <w:jc w:val="both"/>
        <w:rPr>
          <w:color w:val="000000" w:themeColor="text1"/>
          <w:lang w:val="pt-BR"/>
        </w:rPr>
      </w:pPr>
      <w:r w:rsidRPr="00BE380C">
        <w:rPr>
          <w:color w:val="000000" w:themeColor="text1"/>
          <w:lang w:val="pt-BR"/>
        </w:rPr>
        <w:t xml:space="preserve">§ </w:t>
      </w:r>
      <w:r w:rsidR="003F1615" w:rsidRPr="00BE380C">
        <w:rPr>
          <w:color w:val="000000" w:themeColor="text1"/>
          <w:lang w:val="pt-BR"/>
        </w:rPr>
        <w:t>5</w:t>
      </w:r>
      <w:r w:rsidRPr="00BE380C">
        <w:rPr>
          <w:color w:val="000000" w:themeColor="text1"/>
          <w:lang w:val="pt-BR"/>
        </w:rPr>
        <w:t>º. Os contribuintes não obrigados que optarem espontaneamente pela emissão da NFS-e ficarão sujeitos aos dispositivos desta lei e à sua regulamentação em caráter definitivo e irretratável.</w:t>
      </w:r>
    </w:p>
    <w:p w:rsidR="003F15CD" w:rsidRPr="00BE380C" w:rsidRDefault="003F1615" w:rsidP="00666FDF">
      <w:pPr>
        <w:pStyle w:val="NormalWeb"/>
        <w:jc w:val="both"/>
        <w:rPr>
          <w:color w:val="000000" w:themeColor="text1"/>
          <w:lang w:val="pt-BR"/>
        </w:rPr>
      </w:pPr>
      <w:r w:rsidRPr="00BE380C">
        <w:rPr>
          <w:color w:val="000000" w:themeColor="text1"/>
          <w:lang w:val="pt-BR"/>
        </w:rPr>
        <w:t>§ 6</w:t>
      </w:r>
      <w:r w:rsidR="003F15CD" w:rsidRPr="00BE380C">
        <w:rPr>
          <w:color w:val="000000" w:themeColor="text1"/>
          <w:lang w:val="pt-BR"/>
        </w:rPr>
        <w:t>º</w:t>
      </w:r>
      <w:r w:rsidR="00C3186B" w:rsidRPr="00BE380C">
        <w:rPr>
          <w:color w:val="000000" w:themeColor="text1"/>
          <w:lang w:val="pt-BR"/>
        </w:rPr>
        <w:t>.</w:t>
      </w:r>
      <w:r w:rsidR="003F15CD" w:rsidRPr="00BE380C">
        <w:rPr>
          <w:color w:val="000000" w:themeColor="text1"/>
          <w:lang w:val="pt-BR"/>
        </w:rPr>
        <w:t xml:space="preserve"> </w:t>
      </w:r>
      <w:r w:rsidR="00834D69" w:rsidRPr="00BE380C">
        <w:rPr>
          <w:color w:val="000000" w:themeColor="text1"/>
          <w:lang w:val="pt-BR"/>
        </w:rPr>
        <w:t xml:space="preserve">Respeitadas as imunidades e isenções, </w:t>
      </w:r>
      <w:r w:rsidR="003F15CD" w:rsidRPr="00BE380C">
        <w:rPr>
          <w:color w:val="000000" w:themeColor="text1"/>
          <w:lang w:val="pt-BR"/>
        </w:rPr>
        <w:t xml:space="preserve">os contribuintes </w:t>
      </w:r>
      <w:r w:rsidR="00834D69" w:rsidRPr="00BE380C">
        <w:rPr>
          <w:color w:val="000000" w:themeColor="text1"/>
          <w:lang w:val="pt-BR"/>
        </w:rPr>
        <w:t xml:space="preserve">obrigados ou que </w:t>
      </w:r>
      <w:r w:rsidR="003F15CD" w:rsidRPr="00BE380C">
        <w:rPr>
          <w:color w:val="000000" w:themeColor="text1"/>
          <w:lang w:val="pt-BR"/>
        </w:rPr>
        <w:t xml:space="preserve">optarem </w:t>
      </w:r>
      <w:r w:rsidR="00834D69" w:rsidRPr="00BE380C">
        <w:rPr>
          <w:color w:val="000000" w:themeColor="text1"/>
          <w:lang w:val="pt-BR"/>
        </w:rPr>
        <w:t xml:space="preserve">pela </w:t>
      </w:r>
      <w:r w:rsidR="003F15CD" w:rsidRPr="00BE380C">
        <w:rPr>
          <w:color w:val="000000" w:themeColor="text1"/>
          <w:lang w:val="pt-BR"/>
        </w:rPr>
        <w:t xml:space="preserve">emissão de NFS-e </w:t>
      </w:r>
      <w:r w:rsidR="00834D69" w:rsidRPr="00BE380C">
        <w:rPr>
          <w:color w:val="000000" w:themeColor="text1"/>
          <w:lang w:val="pt-BR"/>
        </w:rPr>
        <w:t>deve</w:t>
      </w:r>
      <w:r w:rsidR="009969CE" w:rsidRPr="00BE380C">
        <w:rPr>
          <w:color w:val="000000" w:themeColor="text1"/>
          <w:lang w:val="pt-BR"/>
        </w:rPr>
        <w:t>rão</w:t>
      </w:r>
      <w:r w:rsidR="003F15CD" w:rsidRPr="00BE380C">
        <w:rPr>
          <w:color w:val="000000" w:themeColor="text1"/>
          <w:lang w:val="pt-BR"/>
        </w:rPr>
        <w:t xml:space="preserve"> recolher o I</w:t>
      </w:r>
      <w:r w:rsidR="00834D69" w:rsidRPr="00BE380C">
        <w:rPr>
          <w:color w:val="000000" w:themeColor="text1"/>
          <w:lang w:val="pt-BR"/>
        </w:rPr>
        <w:t>mposto Sobre Serviços de Qualquer Natureza - I</w:t>
      </w:r>
      <w:r w:rsidR="003F15CD" w:rsidRPr="00BE380C">
        <w:rPr>
          <w:color w:val="000000" w:themeColor="text1"/>
          <w:lang w:val="pt-BR"/>
        </w:rPr>
        <w:t>SS</w:t>
      </w:r>
      <w:r w:rsidR="00834D69" w:rsidRPr="00BE380C">
        <w:rPr>
          <w:color w:val="000000" w:themeColor="text1"/>
          <w:lang w:val="pt-BR"/>
        </w:rPr>
        <w:t>QN</w:t>
      </w:r>
      <w:r w:rsidR="003F15CD" w:rsidRPr="00BE380C">
        <w:rPr>
          <w:color w:val="000000" w:themeColor="text1"/>
          <w:lang w:val="pt-BR"/>
        </w:rPr>
        <w:t xml:space="preserve"> com base na receita efetiva dos serviços prestados.</w:t>
      </w:r>
    </w:p>
    <w:p w:rsidR="00A2272D" w:rsidRPr="00BE380C" w:rsidRDefault="00A2272D" w:rsidP="00666FDF">
      <w:pPr>
        <w:pStyle w:val="NormalWeb"/>
        <w:jc w:val="both"/>
        <w:rPr>
          <w:color w:val="000000" w:themeColor="text1"/>
          <w:lang w:val="pt-BR"/>
        </w:rPr>
      </w:pPr>
      <w:r w:rsidRPr="00BE380C">
        <w:rPr>
          <w:color w:val="000000" w:themeColor="text1"/>
          <w:lang w:val="pt-BR"/>
        </w:rPr>
        <w:t xml:space="preserve">Art. 2º. Fica instituída no âmbito da legislação municipal a figura do Recibo Provisório de Serviço – RPS, destinado a operacionalizar o uso da Nota Fiscal de Serviços Eletrônica </w:t>
      </w:r>
      <w:r w:rsidR="003F1615" w:rsidRPr="00BE380C">
        <w:rPr>
          <w:color w:val="000000" w:themeColor="text1"/>
          <w:lang w:val="pt-BR"/>
        </w:rPr>
        <w:t>–</w:t>
      </w:r>
      <w:r w:rsidRPr="00BE380C">
        <w:rPr>
          <w:color w:val="000000" w:themeColor="text1"/>
          <w:lang w:val="pt-BR"/>
        </w:rPr>
        <w:t xml:space="preserve"> NFS-e, cabendo ao regulamento dispor sobre sua forma e utilização.</w:t>
      </w:r>
    </w:p>
    <w:p w:rsidR="003F1615" w:rsidRPr="00BE380C" w:rsidRDefault="003F1615" w:rsidP="00666FDF">
      <w:pPr>
        <w:pStyle w:val="NormalWeb"/>
        <w:jc w:val="both"/>
        <w:rPr>
          <w:color w:val="000000" w:themeColor="text1"/>
          <w:lang w:val="pt-BR"/>
        </w:rPr>
      </w:pPr>
      <w:r w:rsidRPr="00BE380C">
        <w:rPr>
          <w:color w:val="000000" w:themeColor="text1"/>
          <w:lang w:val="pt-BR"/>
        </w:rPr>
        <w:lastRenderedPageBreak/>
        <w:t>§ 1º. O Recibo Provisório de Serviços – RPS constitui-se em documento fiscal emitido pelo prestador de serviços a ser utilizado em caso de even</w:t>
      </w:r>
      <w:r w:rsidR="00C3186B" w:rsidRPr="00BE380C">
        <w:rPr>
          <w:color w:val="000000" w:themeColor="text1"/>
          <w:lang w:val="pt-BR"/>
        </w:rPr>
        <w:t>tual impedimento da geração ‘on</w:t>
      </w:r>
      <w:r w:rsidRPr="00BE380C">
        <w:rPr>
          <w:color w:val="000000" w:themeColor="text1"/>
          <w:lang w:val="pt-BR"/>
        </w:rPr>
        <w:t>line’ da Nota Fiscal de Serviços Ele</w:t>
      </w:r>
      <w:r w:rsidR="00C3186B" w:rsidRPr="00BE380C">
        <w:rPr>
          <w:color w:val="000000" w:themeColor="text1"/>
          <w:lang w:val="pt-BR"/>
        </w:rPr>
        <w:t>trônica –</w:t>
      </w:r>
      <w:r w:rsidRPr="00BE380C">
        <w:rPr>
          <w:color w:val="000000" w:themeColor="text1"/>
          <w:lang w:val="pt-BR"/>
        </w:rPr>
        <w:t xml:space="preserve"> NFS-e, como solução de contingência, obrigando-se, o prestador de serviços, a converter o RPS em NFS-e no prazo estabelecido no regulamento.</w:t>
      </w:r>
    </w:p>
    <w:p w:rsidR="003F1615" w:rsidRPr="00BE380C" w:rsidRDefault="00C3186B" w:rsidP="00666FDF">
      <w:pPr>
        <w:pStyle w:val="NormalWeb"/>
        <w:jc w:val="both"/>
        <w:rPr>
          <w:color w:val="000000" w:themeColor="text1"/>
          <w:lang w:val="pt-BR"/>
        </w:rPr>
      </w:pPr>
      <w:r w:rsidRPr="00BE380C">
        <w:rPr>
          <w:color w:val="000000" w:themeColor="text1"/>
          <w:lang w:val="pt-BR"/>
        </w:rPr>
        <w:t>§ 2</w:t>
      </w:r>
      <w:r w:rsidR="003F1615" w:rsidRPr="00BE380C">
        <w:rPr>
          <w:color w:val="000000" w:themeColor="text1"/>
          <w:lang w:val="pt-BR"/>
        </w:rPr>
        <w:t>º. As conversões após o prazo estabelecido no regulamento sujeitam o prestador de serviços às penalidades previstas nesta Lei.</w:t>
      </w:r>
    </w:p>
    <w:p w:rsidR="007A3AE0" w:rsidRPr="00BE380C" w:rsidRDefault="007A3AE0" w:rsidP="00666FDF">
      <w:pPr>
        <w:pStyle w:val="NormalWeb"/>
        <w:jc w:val="both"/>
        <w:rPr>
          <w:color w:val="000000" w:themeColor="text1"/>
          <w:lang w:val="pt-BR"/>
        </w:rPr>
      </w:pPr>
      <w:r w:rsidRPr="00BE380C">
        <w:rPr>
          <w:color w:val="000000" w:themeColor="text1"/>
          <w:lang w:val="pt-BR"/>
        </w:rPr>
        <w:t xml:space="preserve">Art. </w:t>
      </w:r>
      <w:r w:rsidR="009969CE" w:rsidRPr="00BE380C">
        <w:rPr>
          <w:color w:val="000000" w:themeColor="text1"/>
          <w:lang w:val="pt-BR"/>
        </w:rPr>
        <w:t>3</w:t>
      </w:r>
      <w:r w:rsidRPr="00BE380C">
        <w:rPr>
          <w:color w:val="000000" w:themeColor="text1"/>
          <w:lang w:val="pt-BR"/>
        </w:rPr>
        <w:t xml:space="preserve">º. Os contribuintes do ISSQN obrigados à geração da NFS-e deverão afixar nos seus estabelecimentos, em local visível ao público, placa ou adesivo contendo a informação de que o prestador de serviço é obrigado a emitir a Nota Fiscal de Serviço Eletrônica, conforme modelo a ser estabelecido em Portaria pelo </w:t>
      </w:r>
      <w:r w:rsidRPr="00BE380C">
        <w:rPr>
          <w:color w:val="000000" w:themeColor="text1"/>
          <w:highlight w:val="yellow"/>
          <w:lang w:val="pt-BR"/>
        </w:rPr>
        <w:t>Secretário da Fazenda e da Administração.</w:t>
      </w:r>
    </w:p>
    <w:p w:rsidR="007A3AE0" w:rsidRPr="00BE380C" w:rsidRDefault="007A3AE0" w:rsidP="00666FDF">
      <w:pPr>
        <w:pStyle w:val="NormalWeb"/>
        <w:jc w:val="both"/>
        <w:rPr>
          <w:color w:val="000000" w:themeColor="text1"/>
          <w:lang w:val="pt-BR"/>
        </w:rPr>
      </w:pPr>
      <w:r w:rsidRPr="00BE380C">
        <w:rPr>
          <w:color w:val="000000" w:themeColor="text1"/>
          <w:highlight w:val="yellow"/>
          <w:lang w:val="pt-BR"/>
        </w:rPr>
        <w:t xml:space="preserve">Parágrafo único. O descumprimento do disposto no </w:t>
      </w:r>
      <w:r w:rsidRPr="00BE380C">
        <w:rPr>
          <w:i/>
          <w:color w:val="000000" w:themeColor="text1"/>
          <w:highlight w:val="yellow"/>
          <w:lang w:val="pt-BR"/>
        </w:rPr>
        <w:t>caput</w:t>
      </w:r>
      <w:r w:rsidRPr="00BE380C">
        <w:rPr>
          <w:color w:val="000000" w:themeColor="text1"/>
          <w:highlight w:val="yellow"/>
          <w:lang w:val="pt-BR"/>
        </w:rPr>
        <w:t xml:space="preserve"> do presente artigo ensejará a aplicação de multa não inferior à R$ 500,00 (quinhentos reais) nem superior à R$ 10.</w:t>
      </w:r>
      <w:r w:rsidR="00294F2E" w:rsidRPr="00BE380C">
        <w:rPr>
          <w:color w:val="000000" w:themeColor="text1"/>
          <w:highlight w:val="yellow"/>
          <w:lang w:val="pt-BR"/>
        </w:rPr>
        <w:t>000,00 (dez mil reais), aplicada</w:t>
      </w:r>
      <w:r w:rsidRPr="00BE380C">
        <w:rPr>
          <w:color w:val="000000" w:themeColor="text1"/>
          <w:highlight w:val="yellow"/>
          <w:lang w:val="pt-BR"/>
        </w:rPr>
        <w:t xml:space="preserve"> em conformidade com a situação econômico-financeira do contribuinte.</w:t>
      </w:r>
    </w:p>
    <w:p w:rsidR="00A2272D" w:rsidRPr="00666FDF" w:rsidRDefault="00A2272D" w:rsidP="00666FDF">
      <w:pPr>
        <w:pStyle w:val="NormalWeb"/>
        <w:jc w:val="both"/>
        <w:rPr>
          <w:color w:val="000000"/>
          <w:lang w:val="pt-BR"/>
        </w:rPr>
      </w:pPr>
      <w:r w:rsidRPr="00666FDF">
        <w:rPr>
          <w:color w:val="000000"/>
          <w:lang w:val="pt-BR"/>
        </w:rPr>
        <w:t xml:space="preserve">Art. </w:t>
      </w:r>
      <w:r w:rsidR="009969CE" w:rsidRPr="00BE380C">
        <w:rPr>
          <w:color w:val="000000" w:themeColor="text1"/>
          <w:lang w:val="pt-BR"/>
        </w:rPr>
        <w:t>4</w:t>
      </w:r>
      <w:r w:rsidRPr="00666FDF">
        <w:rPr>
          <w:color w:val="000000"/>
          <w:lang w:val="pt-BR"/>
        </w:rPr>
        <w:t>º. Fica instituído o Livro Eletrô</w:t>
      </w:r>
      <w:r w:rsidR="00294F2E">
        <w:rPr>
          <w:color w:val="000000"/>
          <w:lang w:val="pt-BR"/>
        </w:rPr>
        <w:t>nico de D</w:t>
      </w:r>
      <w:r w:rsidRPr="00666FDF">
        <w:rPr>
          <w:color w:val="000000"/>
          <w:lang w:val="pt-BR"/>
        </w:rPr>
        <w:t xml:space="preserve">eclaração </w:t>
      </w:r>
      <w:r w:rsidR="00294F2E">
        <w:rPr>
          <w:color w:val="000000"/>
          <w:lang w:val="pt-BR"/>
        </w:rPr>
        <w:t>M</w:t>
      </w:r>
      <w:r w:rsidRPr="00666FDF">
        <w:rPr>
          <w:color w:val="000000"/>
          <w:lang w:val="pt-BR"/>
        </w:rPr>
        <w:t xml:space="preserve">ensal para lançamentos das bases tributáveis dos serviços prestados e tomados, com fim de apuração do ISSQN mensal do Município de </w:t>
      </w:r>
      <w:r w:rsidRPr="00666FDF">
        <w:rPr>
          <w:color w:val="000000"/>
          <w:highlight w:val="yellow"/>
          <w:lang w:val="pt-BR"/>
        </w:rPr>
        <w:t>________________.</w:t>
      </w:r>
    </w:p>
    <w:p w:rsidR="00A2272D" w:rsidRPr="00666FDF" w:rsidRDefault="00294F2E" w:rsidP="00666FDF">
      <w:pPr>
        <w:pStyle w:val="NormalWeb"/>
        <w:jc w:val="both"/>
        <w:rPr>
          <w:color w:val="000000"/>
          <w:lang w:val="pt-BR"/>
        </w:rPr>
      </w:pPr>
      <w:r>
        <w:rPr>
          <w:color w:val="000000"/>
          <w:lang w:val="pt-BR"/>
        </w:rPr>
        <w:t>Parágrafo Único.</w:t>
      </w:r>
      <w:r w:rsidR="00A2272D" w:rsidRPr="00666FDF">
        <w:rPr>
          <w:color w:val="000000"/>
          <w:lang w:val="pt-BR"/>
        </w:rPr>
        <w:t xml:space="preserve"> Considera-se Livro Eletrônico o meio informatizado e disponibilizado no sítio da página </w:t>
      </w:r>
      <w:r w:rsidR="00A2272D" w:rsidRPr="00294F2E">
        <w:rPr>
          <w:i/>
          <w:color w:val="000000"/>
          <w:lang w:val="pt-BR"/>
        </w:rPr>
        <w:t>web</w:t>
      </w:r>
      <w:r w:rsidR="00A2272D" w:rsidRPr="00666FDF">
        <w:rPr>
          <w:color w:val="000000"/>
          <w:lang w:val="pt-BR"/>
        </w:rPr>
        <w:t xml:space="preserve"> deste Município, com o endereço </w:t>
      </w:r>
      <w:r w:rsidR="00A2272D" w:rsidRPr="00666FDF">
        <w:rPr>
          <w:color w:val="000000"/>
          <w:highlight w:val="yellow"/>
          <w:lang w:val="pt-BR"/>
        </w:rPr>
        <w:t>________________</w:t>
      </w:r>
      <w:r w:rsidR="00A2272D" w:rsidRPr="00666FDF">
        <w:rPr>
          <w:color w:val="000000"/>
          <w:lang w:val="pt-BR"/>
        </w:rPr>
        <w:t xml:space="preserve"> para escrituração e declaração mensal do ISSQN decorrente de serviços prestados e tomados por empresas sediadas no Município de </w:t>
      </w:r>
      <w:r w:rsidR="00A2272D" w:rsidRPr="00666FDF">
        <w:rPr>
          <w:color w:val="000000"/>
          <w:highlight w:val="yellow"/>
          <w:lang w:val="pt-BR"/>
        </w:rPr>
        <w:t>___________</w:t>
      </w:r>
      <w:r w:rsidR="00A2272D" w:rsidRPr="00666FDF">
        <w:rPr>
          <w:color w:val="000000"/>
          <w:lang w:val="pt-BR"/>
        </w:rPr>
        <w:t xml:space="preserve"> ou por tomadores de serviços executados neste Município.</w:t>
      </w:r>
    </w:p>
    <w:p w:rsidR="00A2272D" w:rsidRPr="00666FDF" w:rsidRDefault="00A2272D" w:rsidP="00666FDF">
      <w:pPr>
        <w:pStyle w:val="NormalWeb"/>
        <w:jc w:val="both"/>
        <w:rPr>
          <w:color w:val="000000"/>
          <w:lang w:val="pt-BR"/>
        </w:rPr>
      </w:pPr>
      <w:r w:rsidRPr="00666FDF">
        <w:rPr>
          <w:color w:val="000000"/>
          <w:lang w:val="pt-BR"/>
        </w:rPr>
        <w:t xml:space="preserve">Art. </w:t>
      </w:r>
      <w:r w:rsidR="009969CE" w:rsidRPr="00BE380C">
        <w:rPr>
          <w:color w:val="000000" w:themeColor="text1"/>
          <w:lang w:val="pt-BR"/>
        </w:rPr>
        <w:t>5</w:t>
      </w:r>
      <w:r w:rsidRPr="00666FDF">
        <w:rPr>
          <w:color w:val="000000"/>
          <w:lang w:val="pt-BR"/>
        </w:rPr>
        <w:t xml:space="preserve">º. O Município regulamentará as normas relativas ao uso e emissão do Livro Eletrônico e demais aspectos pertinentes </w:t>
      </w:r>
      <w:r w:rsidR="00294F2E">
        <w:rPr>
          <w:color w:val="000000"/>
          <w:lang w:val="pt-BR"/>
        </w:rPr>
        <w:t>por meio</w:t>
      </w:r>
      <w:r w:rsidRPr="00666FDF">
        <w:rPr>
          <w:color w:val="000000"/>
          <w:lang w:val="pt-BR"/>
        </w:rPr>
        <w:t xml:space="preserve"> de Decreto.</w:t>
      </w:r>
    </w:p>
    <w:p w:rsidR="00A2272D" w:rsidRPr="00BE380C" w:rsidRDefault="003F15CD" w:rsidP="00666FDF">
      <w:pPr>
        <w:pStyle w:val="NormalWeb"/>
        <w:jc w:val="both"/>
        <w:rPr>
          <w:color w:val="000000" w:themeColor="text1"/>
          <w:lang w:val="pt-BR"/>
        </w:rPr>
      </w:pPr>
      <w:r w:rsidRPr="00BE380C">
        <w:rPr>
          <w:color w:val="000000" w:themeColor="text1"/>
          <w:lang w:val="pt-BR"/>
        </w:rPr>
        <w:t xml:space="preserve">Art. </w:t>
      </w:r>
      <w:r w:rsidR="009969CE" w:rsidRPr="00BE380C">
        <w:rPr>
          <w:color w:val="000000" w:themeColor="text1"/>
          <w:lang w:val="pt-BR"/>
        </w:rPr>
        <w:t>6</w:t>
      </w:r>
      <w:r w:rsidRPr="00BE380C">
        <w:rPr>
          <w:color w:val="000000" w:themeColor="text1"/>
          <w:lang w:val="pt-BR"/>
        </w:rPr>
        <w:t>º. A geração de NFS-e</w:t>
      </w:r>
      <w:r w:rsidR="00A2272D" w:rsidRPr="00BE380C">
        <w:rPr>
          <w:color w:val="000000" w:themeColor="text1"/>
          <w:lang w:val="pt-BR"/>
        </w:rPr>
        <w:t xml:space="preserve"> constitui declaração de confissão de dívida do Imposto Sobre Serviço de Qualquer Natureza – ISSQN incidente na operação, ficando a falta ou insuficiê</w:t>
      </w:r>
      <w:r w:rsidRPr="00BE380C">
        <w:rPr>
          <w:color w:val="000000" w:themeColor="text1"/>
          <w:lang w:val="pt-BR"/>
        </w:rPr>
        <w:t>ncia do recolhimento do imposto</w:t>
      </w:r>
      <w:r w:rsidR="00A2272D" w:rsidRPr="00BE380C">
        <w:rPr>
          <w:color w:val="000000" w:themeColor="text1"/>
          <w:lang w:val="pt-BR"/>
        </w:rPr>
        <w:t xml:space="preserve"> sujeita à cobrança administrativa ou judicial</w:t>
      </w:r>
      <w:r w:rsidR="00D32BC8" w:rsidRPr="00BE380C">
        <w:rPr>
          <w:color w:val="000000" w:themeColor="text1"/>
          <w:lang w:val="pt-BR"/>
        </w:rPr>
        <w:t>, sem prejuízo das penalidades previstas na legislação</w:t>
      </w:r>
      <w:r w:rsidR="00A2272D" w:rsidRPr="00BE380C">
        <w:rPr>
          <w:color w:val="000000" w:themeColor="text1"/>
          <w:lang w:val="pt-BR"/>
        </w:rPr>
        <w:t>.</w:t>
      </w:r>
    </w:p>
    <w:p w:rsidR="00A2272D" w:rsidRPr="00666FDF" w:rsidRDefault="00A2272D" w:rsidP="00666FDF">
      <w:pPr>
        <w:pStyle w:val="NormalWeb"/>
        <w:jc w:val="both"/>
        <w:rPr>
          <w:color w:val="000000"/>
          <w:lang w:val="pt-BR"/>
        </w:rPr>
      </w:pPr>
      <w:r w:rsidRPr="00666FDF">
        <w:rPr>
          <w:color w:val="000000"/>
          <w:lang w:val="pt-BR"/>
        </w:rPr>
        <w:t>Parágrafo único. Sobre a insuficiência ou não do recolhimento do ISSQN no prazo legal incidirão os devidos acréscimos moratórios estabelecidos na legislação municipal.</w:t>
      </w:r>
    </w:p>
    <w:p w:rsidR="00A2272D" w:rsidRPr="00666FDF" w:rsidRDefault="00A2272D" w:rsidP="00666FDF">
      <w:pPr>
        <w:pStyle w:val="NormalWeb"/>
        <w:jc w:val="both"/>
        <w:rPr>
          <w:color w:val="000000"/>
          <w:highlight w:val="yellow"/>
          <w:lang w:val="pt-BR"/>
        </w:rPr>
      </w:pPr>
      <w:r w:rsidRPr="00666FDF">
        <w:rPr>
          <w:color w:val="000000"/>
          <w:highlight w:val="yellow"/>
          <w:lang w:val="pt-BR"/>
        </w:rPr>
        <w:t xml:space="preserve">Art. </w:t>
      </w:r>
      <w:r w:rsidR="009969CE" w:rsidRPr="00BE380C">
        <w:rPr>
          <w:color w:val="000000" w:themeColor="text1"/>
          <w:highlight w:val="yellow"/>
          <w:lang w:val="pt-BR"/>
        </w:rPr>
        <w:t>7</w:t>
      </w:r>
      <w:r w:rsidRPr="00666FDF">
        <w:rPr>
          <w:color w:val="000000"/>
          <w:highlight w:val="yellow"/>
          <w:lang w:val="pt-BR"/>
        </w:rPr>
        <w:t>º. Nas infrações relativas à NFS-e, aplicar-se-á multa no valor igual a:</w:t>
      </w:r>
    </w:p>
    <w:p w:rsidR="00A2272D" w:rsidRPr="00666FDF" w:rsidRDefault="00A2272D" w:rsidP="00666FDF">
      <w:pPr>
        <w:pStyle w:val="NormalWeb"/>
        <w:jc w:val="both"/>
        <w:rPr>
          <w:color w:val="000000"/>
          <w:highlight w:val="yellow"/>
          <w:lang w:val="pt-BR"/>
        </w:rPr>
      </w:pPr>
      <w:r w:rsidRPr="00666FDF">
        <w:rPr>
          <w:color w:val="000000"/>
          <w:highlight w:val="yellow"/>
          <w:lang w:val="pt-BR"/>
        </w:rPr>
        <w:t>I – 10UFRM (dez Unidade Fiscal de Referencia) para cada NFS-e não emitida ou de outro documento ou declaração exigida pela Administração;</w:t>
      </w:r>
    </w:p>
    <w:p w:rsidR="00A2272D" w:rsidRPr="00666FDF" w:rsidRDefault="00A2272D" w:rsidP="00666FDF">
      <w:pPr>
        <w:pStyle w:val="NormalWeb"/>
        <w:jc w:val="both"/>
        <w:rPr>
          <w:color w:val="000000"/>
          <w:highlight w:val="yellow"/>
          <w:lang w:val="pt-BR"/>
        </w:rPr>
      </w:pPr>
      <w:r w:rsidRPr="00666FDF">
        <w:rPr>
          <w:color w:val="000000"/>
          <w:highlight w:val="yellow"/>
          <w:lang w:val="pt-BR"/>
        </w:rPr>
        <w:t>II – 5 UFRM (cinco Unidade Fiscal de Referencia) para cada emissão indevida de NFS-e tributáveis como isentos, imunes ou não tributáveis; (NR</w:t>
      </w:r>
      <w:proofErr w:type="gramStart"/>
      <w:r w:rsidRPr="00666FDF">
        <w:rPr>
          <w:color w:val="000000"/>
          <w:highlight w:val="yellow"/>
          <w:lang w:val="pt-BR"/>
        </w:rPr>
        <w:t>)</w:t>
      </w:r>
      <w:proofErr w:type="gramEnd"/>
    </w:p>
    <w:p w:rsidR="00A2272D" w:rsidRPr="00666FDF" w:rsidRDefault="00A2272D" w:rsidP="00666FDF">
      <w:pPr>
        <w:pStyle w:val="NormalWeb"/>
        <w:jc w:val="both"/>
        <w:rPr>
          <w:color w:val="000000"/>
          <w:highlight w:val="yellow"/>
          <w:lang w:val="pt-BR"/>
        </w:rPr>
      </w:pPr>
      <w:r w:rsidRPr="00666FDF">
        <w:rPr>
          <w:color w:val="000000"/>
          <w:highlight w:val="yellow"/>
          <w:lang w:val="pt-BR"/>
        </w:rPr>
        <w:lastRenderedPageBreak/>
        <w:t xml:space="preserve">III – </w:t>
      </w:r>
      <w:proofErr w:type="gramStart"/>
      <w:r w:rsidRPr="00666FDF">
        <w:rPr>
          <w:color w:val="000000"/>
          <w:highlight w:val="yellow"/>
          <w:lang w:val="pt-BR"/>
        </w:rPr>
        <w:t>10 UFRM (dez Unidade Fiscal de Referencia Municipal) para cada NFS-e indevidamente cancelada</w:t>
      </w:r>
      <w:proofErr w:type="gramEnd"/>
      <w:r w:rsidRPr="00666FDF">
        <w:rPr>
          <w:color w:val="000000"/>
          <w:highlight w:val="yellow"/>
          <w:lang w:val="pt-BR"/>
        </w:rPr>
        <w:t>, conforme disposto em regulamento.</w:t>
      </w:r>
    </w:p>
    <w:p w:rsidR="00A2272D" w:rsidRPr="00666FDF" w:rsidRDefault="00A2272D" w:rsidP="00666FDF">
      <w:pPr>
        <w:pStyle w:val="NormalWeb"/>
        <w:jc w:val="both"/>
        <w:rPr>
          <w:color w:val="000000"/>
          <w:highlight w:val="yellow"/>
          <w:lang w:val="pt-BR"/>
        </w:rPr>
      </w:pPr>
      <w:r w:rsidRPr="00666FDF">
        <w:rPr>
          <w:color w:val="000000"/>
          <w:highlight w:val="yellow"/>
          <w:lang w:val="pt-BR"/>
        </w:rPr>
        <w:t xml:space="preserve">Art. </w:t>
      </w:r>
      <w:r w:rsidR="009969CE" w:rsidRPr="00BE380C">
        <w:rPr>
          <w:color w:val="000000" w:themeColor="text1"/>
          <w:highlight w:val="yellow"/>
          <w:lang w:val="pt-BR"/>
        </w:rPr>
        <w:t>8</w:t>
      </w:r>
      <w:r w:rsidRPr="00666FDF">
        <w:rPr>
          <w:color w:val="000000"/>
          <w:highlight w:val="yellow"/>
          <w:lang w:val="pt-BR"/>
        </w:rPr>
        <w:t>º. Nas infrações relativas à emissão de RPS, aplicar-se-á multa de valor igual a:</w:t>
      </w:r>
    </w:p>
    <w:p w:rsidR="00A2272D" w:rsidRPr="00666FDF" w:rsidRDefault="00A2272D" w:rsidP="00666FDF">
      <w:pPr>
        <w:pStyle w:val="NormalWeb"/>
        <w:jc w:val="both"/>
        <w:rPr>
          <w:color w:val="000000"/>
          <w:highlight w:val="yellow"/>
          <w:lang w:val="pt-BR"/>
        </w:rPr>
      </w:pPr>
      <w:r w:rsidRPr="00666FDF">
        <w:rPr>
          <w:color w:val="000000"/>
          <w:highlight w:val="yellow"/>
          <w:lang w:val="pt-BR"/>
        </w:rPr>
        <w:t xml:space="preserve">I – 10 UFRM (dez Unidade Fiscal de Referencia Municipal) para </w:t>
      </w:r>
      <w:proofErr w:type="gramStart"/>
      <w:r w:rsidRPr="00666FDF">
        <w:rPr>
          <w:color w:val="000000"/>
          <w:highlight w:val="yellow"/>
          <w:lang w:val="pt-BR"/>
        </w:rPr>
        <w:t>cada</w:t>
      </w:r>
      <w:proofErr w:type="gramEnd"/>
      <w:r w:rsidRPr="00666FDF">
        <w:rPr>
          <w:color w:val="000000"/>
          <w:highlight w:val="yellow"/>
          <w:lang w:val="pt-BR"/>
        </w:rPr>
        <w:t xml:space="preserve"> RPS não emitida;</w:t>
      </w:r>
    </w:p>
    <w:p w:rsidR="00A2272D" w:rsidRPr="00666FDF" w:rsidRDefault="00A2272D" w:rsidP="00666FDF">
      <w:pPr>
        <w:pStyle w:val="NormalWeb"/>
        <w:jc w:val="both"/>
        <w:rPr>
          <w:color w:val="000000"/>
          <w:highlight w:val="yellow"/>
          <w:lang w:val="pt-BR"/>
        </w:rPr>
      </w:pPr>
      <w:r w:rsidRPr="00666FDF">
        <w:rPr>
          <w:color w:val="000000"/>
          <w:highlight w:val="yellow"/>
          <w:lang w:val="pt-BR"/>
        </w:rPr>
        <w:t xml:space="preserve">II – 10UFRM (Dez Unidade Fiscal de Referencia) para </w:t>
      </w:r>
      <w:proofErr w:type="gramStart"/>
      <w:r w:rsidRPr="00666FDF">
        <w:rPr>
          <w:color w:val="000000"/>
          <w:highlight w:val="yellow"/>
          <w:lang w:val="pt-BR"/>
        </w:rPr>
        <w:t>cada</w:t>
      </w:r>
      <w:proofErr w:type="gramEnd"/>
      <w:r w:rsidRPr="00666FDF">
        <w:rPr>
          <w:color w:val="000000"/>
          <w:highlight w:val="yellow"/>
          <w:lang w:val="pt-BR"/>
        </w:rPr>
        <w:t xml:space="preserve"> RPS emitido e não convertido em NFS-e, nos prazos regulamentares;</w:t>
      </w:r>
    </w:p>
    <w:p w:rsidR="00A2272D" w:rsidRPr="00666FDF" w:rsidRDefault="00A2272D" w:rsidP="00666FDF">
      <w:pPr>
        <w:pStyle w:val="NormalWeb"/>
        <w:jc w:val="both"/>
        <w:rPr>
          <w:color w:val="000000"/>
          <w:highlight w:val="yellow"/>
          <w:lang w:val="pt-BR"/>
        </w:rPr>
      </w:pPr>
      <w:r w:rsidRPr="00666FDF">
        <w:rPr>
          <w:color w:val="000000"/>
          <w:highlight w:val="yellow"/>
          <w:lang w:val="pt-BR"/>
        </w:rPr>
        <w:t>§1º. Aplicar-se-á a multa igual a 200% (duzentos por cento) do valor do imposto não recolhido, no caso da constatação da não emissão do RPS em procedimento fiscal.</w:t>
      </w:r>
    </w:p>
    <w:p w:rsidR="00A2272D" w:rsidRPr="00666FDF" w:rsidRDefault="00A2272D" w:rsidP="00666FDF">
      <w:pPr>
        <w:pStyle w:val="NormalWeb"/>
        <w:jc w:val="both"/>
        <w:rPr>
          <w:color w:val="000000"/>
          <w:lang w:val="pt-BR"/>
        </w:rPr>
      </w:pPr>
      <w:r w:rsidRPr="00666FDF">
        <w:rPr>
          <w:color w:val="000000"/>
          <w:highlight w:val="yellow"/>
          <w:lang w:val="pt-BR"/>
        </w:rPr>
        <w:t xml:space="preserve">§2º. A conversão espontânea do RPS após o prazo estabelecido </w:t>
      </w:r>
      <w:r w:rsidR="00294F2E">
        <w:rPr>
          <w:color w:val="000000"/>
          <w:highlight w:val="yellow"/>
          <w:lang w:val="pt-BR"/>
        </w:rPr>
        <w:t>em Regulamento</w:t>
      </w:r>
      <w:r w:rsidRPr="00666FDF">
        <w:rPr>
          <w:color w:val="000000"/>
          <w:highlight w:val="yellow"/>
          <w:lang w:val="pt-BR"/>
        </w:rPr>
        <w:t xml:space="preserve"> implicará em multa diária correspondente a 0,82% (zero vírgula oitenta e dois por cento) até atingir o máximo de 20% (vinte por cento), se realizado até o 30° (trigésimo) dia de atraso, sendo que, expirado este prazo, a multa devida será igual a 100% (cem por cento) do valor ao respectivo imposto.</w:t>
      </w:r>
    </w:p>
    <w:p w:rsidR="00834D69" w:rsidRPr="00BE380C" w:rsidRDefault="00834D69" w:rsidP="00666FDF">
      <w:pPr>
        <w:pStyle w:val="NormalWeb"/>
        <w:jc w:val="both"/>
        <w:rPr>
          <w:color w:val="000000" w:themeColor="text1"/>
          <w:lang w:val="pt-BR"/>
        </w:rPr>
      </w:pPr>
      <w:r w:rsidRPr="00BE380C">
        <w:rPr>
          <w:color w:val="000000" w:themeColor="text1"/>
          <w:highlight w:val="yellow"/>
          <w:lang w:val="pt-BR"/>
        </w:rPr>
        <w:t>§ 3º. Para fins de capitulação da penalidade por descumprimento da obrigação principal, considera-se fraude a não conversão do Recibo Provisório de Serviço – RPS em NFS-e ou a conversão fora do prazo regulamentar.</w:t>
      </w:r>
    </w:p>
    <w:p w:rsidR="00A2272D" w:rsidRPr="00BE380C" w:rsidRDefault="00A2272D" w:rsidP="00666FDF">
      <w:pPr>
        <w:pStyle w:val="NormalWeb"/>
        <w:jc w:val="both"/>
        <w:rPr>
          <w:color w:val="000000" w:themeColor="text1"/>
          <w:lang w:val="pt-BR"/>
        </w:rPr>
      </w:pPr>
      <w:r w:rsidRPr="00BE380C">
        <w:rPr>
          <w:color w:val="000000" w:themeColor="text1"/>
          <w:lang w:val="pt-BR"/>
        </w:rPr>
        <w:t xml:space="preserve">Art. </w:t>
      </w:r>
      <w:r w:rsidR="009969CE" w:rsidRPr="00BE380C">
        <w:rPr>
          <w:color w:val="000000" w:themeColor="text1"/>
          <w:lang w:val="pt-BR"/>
        </w:rPr>
        <w:t>9</w:t>
      </w:r>
      <w:r w:rsidRPr="00BE380C">
        <w:rPr>
          <w:color w:val="000000" w:themeColor="text1"/>
          <w:lang w:val="pt-BR"/>
        </w:rPr>
        <w:t xml:space="preserve">º. Sem prejuízo de outras imputações fiscais e penais, configura crime de estelionato e outras fraudes, bem como de falsidade ideológica, o uso indevido do sistema de Nota Fiscal </w:t>
      </w:r>
      <w:r w:rsidR="0018093B" w:rsidRPr="00BE380C">
        <w:rPr>
          <w:color w:val="000000" w:themeColor="text1"/>
          <w:lang w:val="pt-BR"/>
        </w:rPr>
        <w:t xml:space="preserve">de </w:t>
      </w:r>
      <w:r w:rsidRPr="00BE380C">
        <w:rPr>
          <w:color w:val="000000" w:themeColor="text1"/>
          <w:lang w:val="pt-BR"/>
        </w:rPr>
        <w:t>Serviços Eletrônica- NFS-e, tendente a acobertar operações de prestação de serviços inexistentes, com o objetivo de:</w:t>
      </w:r>
    </w:p>
    <w:p w:rsidR="00A2272D" w:rsidRPr="00666FDF" w:rsidRDefault="00A2272D" w:rsidP="00666FDF">
      <w:pPr>
        <w:pStyle w:val="NormalWeb"/>
        <w:jc w:val="both"/>
        <w:rPr>
          <w:color w:val="000000"/>
          <w:lang w:val="pt-BR"/>
        </w:rPr>
      </w:pPr>
      <w:r w:rsidRPr="00666FDF">
        <w:rPr>
          <w:color w:val="000000"/>
          <w:lang w:val="pt-BR"/>
        </w:rPr>
        <w:t>I – aumentar a renda para efeito de financiamentos e congêneres;</w:t>
      </w:r>
    </w:p>
    <w:p w:rsidR="00A2272D" w:rsidRPr="00666FDF" w:rsidRDefault="00A2272D" w:rsidP="00666FDF">
      <w:pPr>
        <w:pStyle w:val="NormalWeb"/>
        <w:jc w:val="both"/>
        <w:rPr>
          <w:color w:val="000000"/>
          <w:lang w:val="pt-BR"/>
        </w:rPr>
      </w:pPr>
      <w:r w:rsidRPr="00666FDF">
        <w:rPr>
          <w:color w:val="000000"/>
          <w:lang w:val="pt-BR"/>
        </w:rPr>
        <w:t>II – registrar despesas ou créditos indevidos a tributos federais, estaduais ou municipais.</w:t>
      </w:r>
    </w:p>
    <w:p w:rsidR="00A2272D" w:rsidRPr="00666FDF" w:rsidRDefault="00A2272D" w:rsidP="00666FDF">
      <w:pPr>
        <w:pStyle w:val="NormalWeb"/>
        <w:jc w:val="both"/>
        <w:rPr>
          <w:color w:val="000000"/>
          <w:lang w:val="pt-BR"/>
        </w:rPr>
      </w:pPr>
      <w:r w:rsidRPr="00666FDF">
        <w:rPr>
          <w:color w:val="000000"/>
          <w:highlight w:val="yellow"/>
          <w:lang w:val="pt-BR"/>
        </w:rPr>
        <w:t>Parágrafo único. A infração ao presente artigo será punida com multa igual a 20 (vinte) UFRM.</w:t>
      </w:r>
    </w:p>
    <w:p w:rsidR="00D32BC8" w:rsidRPr="00BE380C" w:rsidRDefault="00445528" w:rsidP="00666FDF">
      <w:pPr>
        <w:pStyle w:val="NormalWeb"/>
        <w:jc w:val="both"/>
        <w:rPr>
          <w:color w:val="000000" w:themeColor="text1"/>
          <w:lang w:val="pt-BR"/>
        </w:rPr>
      </w:pPr>
      <w:r w:rsidRPr="00BE380C">
        <w:rPr>
          <w:color w:val="000000" w:themeColor="text1"/>
          <w:lang w:val="pt-BR"/>
        </w:rPr>
        <w:t xml:space="preserve">Art. </w:t>
      </w:r>
      <w:r w:rsidR="0018093B" w:rsidRPr="00BE380C">
        <w:rPr>
          <w:color w:val="000000" w:themeColor="text1"/>
          <w:lang w:val="pt-BR"/>
        </w:rPr>
        <w:t>10</w:t>
      </w:r>
      <w:r w:rsidRPr="00BE380C">
        <w:rPr>
          <w:color w:val="000000" w:themeColor="text1"/>
          <w:lang w:val="pt-BR"/>
        </w:rPr>
        <w:t>. As multas previstas nesta Lei Complementar serão propostas e aplicadas consideradas as circunstâncias em que foi cometida a infração e a situação econômico-financeira do infrator.</w:t>
      </w:r>
    </w:p>
    <w:p w:rsidR="00834D69" w:rsidRPr="00BE380C" w:rsidRDefault="00834D69" w:rsidP="00666FDF">
      <w:pPr>
        <w:pStyle w:val="NormalWeb"/>
        <w:jc w:val="both"/>
        <w:rPr>
          <w:color w:val="000000" w:themeColor="text1"/>
          <w:lang w:val="pt-BR"/>
        </w:rPr>
      </w:pPr>
      <w:r w:rsidRPr="00BE380C">
        <w:rPr>
          <w:color w:val="000000" w:themeColor="text1"/>
          <w:lang w:val="pt-BR"/>
        </w:rPr>
        <w:t xml:space="preserve">Art. </w:t>
      </w:r>
      <w:r w:rsidR="009969CE" w:rsidRPr="00BE380C">
        <w:rPr>
          <w:color w:val="000000" w:themeColor="text1"/>
          <w:lang w:val="pt-BR"/>
        </w:rPr>
        <w:t>1</w:t>
      </w:r>
      <w:r w:rsidR="0018093B" w:rsidRPr="00BE380C">
        <w:rPr>
          <w:color w:val="000000" w:themeColor="text1"/>
          <w:lang w:val="pt-BR"/>
        </w:rPr>
        <w:t>1</w:t>
      </w:r>
      <w:r w:rsidRPr="00BE380C">
        <w:rPr>
          <w:color w:val="000000" w:themeColor="text1"/>
          <w:lang w:val="pt-BR"/>
        </w:rPr>
        <w:t>. O ISSQN apurado pelas NFS-e emitidas e não pago ou pago a menor no prazo legal poderá ser inscrito em dívida ativa com os acréscimos legais cabíveis, na forma da legislação.</w:t>
      </w:r>
    </w:p>
    <w:p w:rsidR="00A2272D" w:rsidRPr="00666FDF" w:rsidRDefault="00A2272D" w:rsidP="00666FDF">
      <w:pPr>
        <w:pStyle w:val="NormalWeb"/>
        <w:jc w:val="both"/>
        <w:rPr>
          <w:color w:val="000000"/>
          <w:lang w:val="pt-BR"/>
        </w:rPr>
      </w:pPr>
      <w:r w:rsidRPr="00BE380C">
        <w:rPr>
          <w:color w:val="000000" w:themeColor="text1"/>
          <w:lang w:val="pt-BR"/>
        </w:rPr>
        <w:t xml:space="preserve">Art. </w:t>
      </w:r>
      <w:r w:rsidR="00834D69" w:rsidRPr="00BE380C">
        <w:rPr>
          <w:color w:val="000000" w:themeColor="text1"/>
          <w:lang w:val="pt-BR"/>
        </w:rPr>
        <w:t>1</w:t>
      </w:r>
      <w:r w:rsidR="0018093B" w:rsidRPr="00BE380C">
        <w:rPr>
          <w:color w:val="000000" w:themeColor="text1"/>
          <w:lang w:val="pt-BR"/>
        </w:rPr>
        <w:t>2</w:t>
      </w:r>
      <w:r w:rsidRPr="00666FDF">
        <w:rPr>
          <w:color w:val="000000"/>
          <w:lang w:val="pt-BR"/>
        </w:rPr>
        <w:t xml:space="preserve">. É de competência do </w:t>
      </w:r>
      <w:r w:rsidRPr="00666FDF">
        <w:rPr>
          <w:color w:val="000000"/>
          <w:highlight w:val="yellow"/>
          <w:lang w:val="pt-BR"/>
        </w:rPr>
        <w:t>Departamento de Tributos, da Secretaria Municipal de Administração, Finanças e Planejamento</w:t>
      </w:r>
      <w:r w:rsidRPr="00666FDF">
        <w:rPr>
          <w:color w:val="000000"/>
          <w:lang w:val="pt-BR"/>
        </w:rPr>
        <w:t xml:space="preserve">, todos os atos relativos </w:t>
      </w:r>
      <w:proofErr w:type="gramStart"/>
      <w:r w:rsidRPr="00666FDF">
        <w:rPr>
          <w:color w:val="000000"/>
          <w:lang w:val="pt-BR"/>
        </w:rPr>
        <w:t>a</w:t>
      </w:r>
      <w:proofErr w:type="gramEnd"/>
      <w:r w:rsidRPr="00666FDF">
        <w:rPr>
          <w:color w:val="000000"/>
          <w:lang w:val="pt-BR"/>
        </w:rPr>
        <w:t xml:space="preserve"> operacionalização do sistema da NFS-e.</w:t>
      </w:r>
    </w:p>
    <w:p w:rsidR="00A2272D" w:rsidRPr="00666FDF" w:rsidRDefault="00A2272D" w:rsidP="00666FDF">
      <w:pPr>
        <w:pStyle w:val="NormalWeb"/>
        <w:jc w:val="both"/>
        <w:rPr>
          <w:color w:val="000000"/>
          <w:lang w:val="pt-BR"/>
        </w:rPr>
      </w:pPr>
      <w:r w:rsidRPr="00666FDF">
        <w:rPr>
          <w:color w:val="000000"/>
          <w:lang w:val="pt-BR"/>
        </w:rPr>
        <w:t>Parágrafo único. As especificidades dos procedimentos de rotina não pr</w:t>
      </w:r>
      <w:r w:rsidR="0018093B">
        <w:rPr>
          <w:color w:val="000000"/>
          <w:lang w:val="pt-BR"/>
        </w:rPr>
        <w:t>evistos no regulamento da NFS-e</w:t>
      </w:r>
      <w:r w:rsidRPr="00666FDF">
        <w:rPr>
          <w:color w:val="000000"/>
          <w:lang w:val="pt-BR"/>
        </w:rPr>
        <w:t xml:space="preserve"> poderão ser baixadas por meio de Decreto do Executivo Municipal.</w:t>
      </w:r>
    </w:p>
    <w:p w:rsidR="00A2272D" w:rsidRPr="00BE380C" w:rsidRDefault="00A2272D" w:rsidP="00666FDF">
      <w:pPr>
        <w:pStyle w:val="NormalWeb"/>
        <w:jc w:val="both"/>
        <w:rPr>
          <w:color w:val="000000" w:themeColor="text1"/>
          <w:lang w:val="pt-BR"/>
        </w:rPr>
      </w:pPr>
      <w:r w:rsidRPr="00BE380C">
        <w:rPr>
          <w:color w:val="000000" w:themeColor="text1"/>
          <w:lang w:val="pt-BR"/>
        </w:rPr>
        <w:lastRenderedPageBreak/>
        <w:t>Art. 1</w:t>
      </w:r>
      <w:r w:rsidR="0018093B" w:rsidRPr="00BE380C">
        <w:rPr>
          <w:color w:val="000000" w:themeColor="text1"/>
          <w:lang w:val="pt-BR"/>
        </w:rPr>
        <w:t>3</w:t>
      </w:r>
      <w:r w:rsidRPr="00BE380C">
        <w:rPr>
          <w:color w:val="000000" w:themeColor="text1"/>
          <w:lang w:val="pt-BR"/>
        </w:rPr>
        <w:t xml:space="preserve">. </w:t>
      </w:r>
      <w:r w:rsidR="001E65AA" w:rsidRPr="00BE380C">
        <w:rPr>
          <w:color w:val="000000" w:themeColor="text1"/>
          <w:lang w:val="pt-BR"/>
        </w:rPr>
        <w:t>Esta lei será regulamentada pelo Poder Executivo</w:t>
      </w:r>
      <w:r w:rsidRPr="00BE380C">
        <w:rPr>
          <w:color w:val="000000" w:themeColor="text1"/>
          <w:lang w:val="pt-BR"/>
        </w:rPr>
        <w:t>.</w:t>
      </w:r>
    </w:p>
    <w:p w:rsidR="001E65AA" w:rsidRPr="00BE380C" w:rsidRDefault="001E65AA" w:rsidP="00666FDF">
      <w:pPr>
        <w:pStyle w:val="NormalWeb"/>
        <w:jc w:val="both"/>
        <w:rPr>
          <w:color w:val="000000" w:themeColor="text1"/>
          <w:lang w:val="pt-BR"/>
        </w:rPr>
      </w:pPr>
      <w:r w:rsidRPr="00BE380C">
        <w:rPr>
          <w:color w:val="000000" w:themeColor="text1"/>
          <w:highlight w:val="yellow"/>
          <w:lang w:val="pt-BR"/>
        </w:rPr>
        <w:t>Parágrafo único: Os regulamentos da legislação anterior serão aplicados, no que não conflitarem com a presente lei, até a nova regulamentação a que se refere o ‘caput’ deste artigo.</w:t>
      </w:r>
    </w:p>
    <w:p w:rsidR="001E65AA" w:rsidRPr="00BE380C" w:rsidRDefault="001E65AA" w:rsidP="00666FDF">
      <w:pPr>
        <w:pStyle w:val="NormalWeb"/>
        <w:jc w:val="both"/>
        <w:rPr>
          <w:color w:val="000000" w:themeColor="text1"/>
          <w:lang w:val="pt-BR"/>
        </w:rPr>
      </w:pPr>
      <w:r w:rsidRPr="00BE380C">
        <w:rPr>
          <w:color w:val="000000" w:themeColor="text1"/>
          <w:lang w:val="pt-BR"/>
        </w:rPr>
        <w:t>Art. 1</w:t>
      </w:r>
      <w:r w:rsidR="0018093B" w:rsidRPr="00BE380C">
        <w:rPr>
          <w:color w:val="000000" w:themeColor="text1"/>
          <w:lang w:val="pt-BR"/>
        </w:rPr>
        <w:t>4</w:t>
      </w:r>
      <w:r w:rsidRPr="00BE380C">
        <w:rPr>
          <w:color w:val="000000" w:themeColor="text1"/>
          <w:lang w:val="pt-BR"/>
        </w:rPr>
        <w:t>. Os prazos contidos nesta lei serão contínuos, excluindo-se na sua contagem o dia do início e incluindo-se o do vencimento.</w:t>
      </w:r>
    </w:p>
    <w:p w:rsidR="001E65AA" w:rsidRPr="00BE380C" w:rsidRDefault="001E65AA" w:rsidP="00666FDF">
      <w:pPr>
        <w:pStyle w:val="NormalWeb"/>
        <w:jc w:val="both"/>
        <w:rPr>
          <w:color w:val="000000" w:themeColor="text1"/>
          <w:lang w:val="pt-BR"/>
        </w:rPr>
      </w:pPr>
      <w:r w:rsidRPr="00BE380C">
        <w:rPr>
          <w:color w:val="000000" w:themeColor="text1"/>
          <w:lang w:val="pt-BR"/>
        </w:rPr>
        <w:t>Parágrafo único. Os prazos só se iniciam ou vencem no dia de expediente normal no órgão em que ocorra o processo ou deva ser praticado o ato.</w:t>
      </w:r>
    </w:p>
    <w:p w:rsidR="00A2272D" w:rsidRPr="00BE380C" w:rsidRDefault="00A2272D" w:rsidP="00666FDF">
      <w:pPr>
        <w:pStyle w:val="NormalWeb"/>
        <w:jc w:val="both"/>
        <w:rPr>
          <w:color w:val="000000" w:themeColor="text1"/>
          <w:lang w:val="pt-BR"/>
        </w:rPr>
      </w:pPr>
      <w:r w:rsidRPr="00BE380C">
        <w:rPr>
          <w:color w:val="000000" w:themeColor="text1"/>
          <w:lang w:val="pt-BR"/>
        </w:rPr>
        <w:t>Art. 1</w:t>
      </w:r>
      <w:r w:rsidR="0018093B" w:rsidRPr="00BE380C">
        <w:rPr>
          <w:color w:val="000000" w:themeColor="text1"/>
          <w:lang w:val="pt-BR"/>
        </w:rPr>
        <w:t>5</w:t>
      </w:r>
      <w:r w:rsidRPr="00BE380C">
        <w:rPr>
          <w:color w:val="000000" w:themeColor="text1"/>
          <w:lang w:val="pt-BR"/>
        </w:rPr>
        <w:t xml:space="preserve">. A utilização da Nota Fiscal de Serviços Eletrônica - NFS-e torna-se obrigatória a partir de </w:t>
      </w:r>
      <w:r w:rsidRPr="00BE380C">
        <w:rPr>
          <w:color w:val="000000" w:themeColor="text1"/>
          <w:highlight w:val="yellow"/>
          <w:lang w:val="pt-BR"/>
        </w:rPr>
        <w:t>31 de dezembro de 2015</w:t>
      </w:r>
      <w:r w:rsidRPr="00BE380C">
        <w:rPr>
          <w:color w:val="000000" w:themeColor="text1"/>
          <w:lang w:val="pt-BR"/>
        </w:rPr>
        <w:t>.</w:t>
      </w:r>
    </w:p>
    <w:p w:rsidR="00A2272D" w:rsidRPr="00BE380C" w:rsidRDefault="00A2272D" w:rsidP="00666FDF">
      <w:pPr>
        <w:pStyle w:val="NormalWeb"/>
        <w:jc w:val="both"/>
        <w:rPr>
          <w:color w:val="000000" w:themeColor="text1"/>
          <w:lang w:val="pt-BR"/>
        </w:rPr>
      </w:pPr>
      <w:r w:rsidRPr="00BE380C">
        <w:rPr>
          <w:color w:val="000000" w:themeColor="text1"/>
          <w:lang w:val="pt-BR"/>
        </w:rPr>
        <w:t>Art. 1</w:t>
      </w:r>
      <w:r w:rsidR="0018093B" w:rsidRPr="00BE380C">
        <w:rPr>
          <w:color w:val="000000" w:themeColor="text1"/>
          <w:lang w:val="pt-BR"/>
        </w:rPr>
        <w:t>6</w:t>
      </w:r>
      <w:r w:rsidRPr="00BE380C">
        <w:rPr>
          <w:color w:val="000000" w:themeColor="text1"/>
          <w:lang w:val="pt-BR"/>
        </w:rPr>
        <w:t xml:space="preserve">. Esta Lei Complementar entra em vigor </w:t>
      </w:r>
      <w:r w:rsidR="006A0792" w:rsidRPr="00BE380C">
        <w:rPr>
          <w:color w:val="000000" w:themeColor="text1"/>
          <w:lang w:val="pt-BR"/>
        </w:rPr>
        <w:t xml:space="preserve">na data de sua </w:t>
      </w:r>
      <w:r w:rsidRPr="00BE380C">
        <w:rPr>
          <w:color w:val="000000" w:themeColor="text1"/>
          <w:lang w:val="pt-BR"/>
        </w:rPr>
        <w:t>publicação.</w:t>
      </w:r>
    </w:p>
    <w:p w:rsidR="00A2272D" w:rsidRPr="00666FDF" w:rsidRDefault="00A2272D" w:rsidP="00666FDF">
      <w:pPr>
        <w:pStyle w:val="NormalWeb"/>
        <w:jc w:val="both"/>
        <w:rPr>
          <w:color w:val="000000"/>
          <w:lang w:val="pt-BR"/>
        </w:rPr>
      </w:pPr>
      <w:r w:rsidRPr="00BE380C">
        <w:rPr>
          <w:color w:val="000000" w:themeColor="text1"/>
          <w:lang w:val="pt-BR"/>
        </w:rPr>
        <w:t>Art. 1</w:t>
      </w:r>
      <w:r w:rsidR="0018093B" w:rsidRPr="00BE380C">
        <w:rPr>
          <w:color w:val="000000" w:themeColor="text1"/>
          <w:lang w:val="pt-BR"/>
        </w:rPr>
        <w:t>7</w:t>
      </w:r>
      <w:r w:rsidRPr="00BE380C">
        <w:rPr>
          <w:color w:val="000000" w:themeColor="text1"/>
          <w:lang w:val="pt-BR"/>
        </w:rPr>
        <w:t>. Revogam-</w:t>
      </w:r>
      <w:r w:rsidRPr="00666FDF">
        <w:rPr>
          <w:color w:val="000000"/>
          <w:lang w:val="pt-BR"/>
        </w:rPr>
        <w:t>se as disposições em contrário.</w:t>
      </w:r>
    </w:p>
    <w:p w:rsidR="00A2272D" w:rsidRPr="00666FDF" w:rsidRDefault="00A2272D" w:rsidP="00666FDF">
      <w:pPr>
        <w:pStyle w:val="NormalWeb"/>
        <w:jc w:val="both"/>
        <w:rPr>
          <w:color w:val="000000"/>
          <w:lang w:val="pt-BR"/>
        </w:rPr>
      </w:pPr>
      <w:r w:rsidRPr="00666FDF">
        <w:rPr>
          <w:color w:val="000000"/>
          <w:highlight w:val="yellow"/>
          <w:lang w:val="pt-BR"/>
        </w:rPr>
        <w:t>Gabinete do Prefeito, 02 de março de 2015.</w:t>
      </w:r>
    </w:p>
    <w:p w:rsidR="00A2272D" w:rsidRPr="00666FDF" w:rsidRDefault="00A2272D" w:rsidP="00666FDF">
      <w:pPr>
        <w:pStyle w:val="NormalWeb"/>
        <w:jc w:val="both"/>
        <w:rPr>
          <w:color w:val="000000"/>
          <w:lang w:val="pt-BR"/>
        </w:rPr>
      </w:pPr>
      <w:r w:rsidRPr="00666FDF">
        <w:rPr>
          <w:color w:val="000000"/>
          <w:highlight w:val="yellow"/>
          <w:lang w:val="pt-BR"/>
        </w:rPr>
        <w:t>__________________</w:t>
      </w:r>
    </w:p>
    <w:p w:rsidR="00A2272D" w:rsidRPr="00666FDF" w:rsidRDefault="00A2272D" w:rsidP="00666FDF">
      <w:pPr>
        <w:pStyle w:val="NormalWeb"/>
        <w:jc w:val="both"/>
        <w:rPr>
          <w:color w:val="000000"/>
          <w:lang w:val="pt-BR"/>
        </w:rPr>
      </w:pPr>
      <w:bookmarkStart w:id="0" w:name="_GoBack"/>
      <w:bookmarkEnd w:id="0"/>
      <w:r w:rsidRPr="00BE380C">
        <w:rPr>
          <w:color w:val="000000"/>
          <w:highlight w:val="yellow"/>
          <w:lang w:val="pt-BR"/>
        </w:rPr>
        <w:t>Prefeito</w:t>
      </w:r>
    </w:p>
    <w:p w:rsidR="00A2272D" w:rsidRPr="00666FDF" w:rsidRDefault="00A2272D" w:rsidP="00666FDF">
      <w:pPr>
        <w:pStyle w:val="NormalWeb"/>
        <w:jc w:val="both"/>
        <w:rPr>
          <w:color w:val="000000"/>
          <w:lang w:val="pt-BR"/>
        </w:rPr>
      </w:pPr>
      <w:r w:rsidRPr="00666FDF">
        <w:rPr>
          <w:color w:val="000000"/>
          <w:lang w:val="pt-BR"/>
        </w:rPr>
        <w:t>Registrada nesta secretaria em data supra e publicada no átrio do centro Administrativo.</w:t>
      </w:r>
    </w:p>
    <w:p w:rsidR="00A2272D" w:rsidRPr="00666FDF" w:rsidRDefault="00A2272D" w:rsidP="00666FDF">
      <w:pPr>
        <w:pStyle w:val="NormalWeb"/>
        <w:jc w:val="both"/>
        <w:rPr>
          <w:color w:val="000000"/>
          <w:lang w:val="pt-BR"/>
        </w:rPr>
      </w:pPr>
      <w:r w:rsidRPr="00666FDF">
        <w:rPr>
          <w:color w:val="000000"/>
          <w:highlight w:val="yellow"/>
          <w:lang w:val="pt-BR"/>
        </w:rPr>
        <w:t>___________________</w:t>
      </w:r>
    </w:p>
    <w:p w:rsidR="00A2272D" w:rsidRPr="00666FDF" w:rsidRDefault="00156C82" w:rsidP="00666FDF">
      <w:pPr>
        <w:pStyle w:val="NormalWeb"/>
        <w:jc w:val="both"/>
        <w:rPr>
          <w:color w:val="000000"/>
          <w:lang w:val="pt-BR"/>
        </w:rPr>
      </w:pPr>
      <w:r w:rsidRPr="00666FDF">
        <w:rPr>
          <w:color w:val="000000"/>
          <w:highlight w:val="yellow"/>
          <w:lang w:val="pt-BR"/>
        </w:rPr>
        <w:t>Diretor</w:t>
      </w:r>
      <w:r w:rsidR="00A2272D" w:rsidRPr="00666FDF">
        <w:rPr>
          <w:color w:val="000000"/>
          <w:highlight w:val="yellow"/>
          <w:lang w:val="pt-BR"/>
        </w:rPr>
        <w:t xml:space="preserve"> de Administração e Finanças</w:t>
      </w:r>
    </w:p>
    <w:p w:rsidR="004E4B34" w:rsidRPr="00666FDF" w:rsidRDefault="004E4B34" w:rsidP="00666FDF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sectPr w:rsidR="004E4B34" w:rsidRPr="00666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2D"/>
    <w:rsid w:val="00137B7A"/>
    <w:rsid w:val="00156C82"/>
    <w:rsid w:val="0018093B"/>
    <w:rsid w:val="001E65AA"/>
    <w:rsid w:val="00262D3E"/>
    <w:rsid w:val="00294F2E"/>
    <w:rsid w:val="002C592E"/>
    <w:rsid w:val="003F15CD"/>
    <w:rsid w:val="003F1615"/>
    <w:rsid w:val="00445528"/>
    <w:rsid w:val="004E4B34"/>
    <w:rsid w:val="00544F4F"/>
    <w:rsid w:val="00623391"/>
    <w:rsid w:val="00666FDF"/>
    <w:rsid w:val="006A0792"/>
    <w:rsid w:val="007A3AE0"/>
    <w:rsid w:val="00834D69"/>
    <w:rsid w:val="008A7987"/>
    <w:rsid w:val="009969CE"/>
    <w:rsid w:val="00A2272D"/>
    <w:rsid w:val="00BE380C"/>
    <w:rsid w:val="00C3186B"/>
    <w:rsid w:val="00D32BC8"/>
    <w:rsid w:val="00D65EA7"/>
    <w:rsid w:val="00E877EF"/>
    <w:rsid w:val="00EA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1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2015-07-27T20:44:00Z</dcterms:created>
  <dcterms:modified xsi:type="dcterms:W3CDTF">2015-07-27T20:44:00Z</dcterms:modified>
</cp:coreProperties>
</file>