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5C1C" w14:textId="77777777" w:rsidR="0005276F" w:rsidRPr="0005276F" w:rsidRDefault="0005276F" w:rsidP="0005276F">
      <w:pPr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 xml:space="preserve">PROCESSO ADMINISTRATIVO </w:t>
      </w:r>
      <w:proofErr w:type="spellStart"/>
      <w:r w:rsidRPr="0005276F">
        <w:rPr>
          <w:rFonts w:ascii="Segoe UI" w:hAnsi="Segoe UI" w:cs="Segoe UI"/>
          <w:b/>
          <w:sz w:val="22"/>
          <w:szCs w:val="22"/>
        </w:rPr>
        <w:t>N.°</w:t>
      </w:r>
      <w:proofErr w:type="spellEnd"/>
      <w:r w:rsidRPr="0005276F">
        <w:rPr>
          <w:rFonts w:ascii="Segoe UI" w:hAnsi="Segoe UI" w:cs="Segoe UI"/>
          <w:b/>
          <w:sz w:val="22"/>
          <w:szCs w:val="22"/>
        </w:rPr>
        <w:t xml:space="preserve"> 007/2019</w:t>
      </w:r>
    </w:p>
    <w:p w14:paraId="36685B3D" w14:textId="77777777" w:rsidR="0005276F" w:rsidRPr="0005276F" w:rsidRDefault="0005276F" w:rsidP="0005276F">
      <w:pPr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>INEXIGIBILIDADE DE LICITAÇÃO N.º 05/2019</w:t>
      </w:r>
    </w:p>
    <w:p w14:paraId="255104C8" w14:textId="0C6C65D7" w:rsidR="009822CE" w:rsidRDefault="0005276F" w:rsidP="00D07BBB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05276F">
        <w:rPr>
          <w:rFonts w:ascii="Segoe UI" w:hAnsi="Segoe UI" w:cs="Segoe UI"/>
          <w:b/>
          <w:sz w:val="22"/>
          <w:szCs w:val="22"/>
        </w:rPr>
        <w:t>EDITAL DE CREDENCIAMENTO N.º 001/2019</w:t>
      </w:r>
    </w:p>
    <w:p w14:paraId="358BB3A9" w14:textId="64D59578" w:rsidR="00D07BBB" w:rsidRPr="001D7C54" w:rsidRDefault="00D07BBB" w:rsidP="001D7C54">
      <w:pPr>
        <w:spacing w:after="240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05276F">
        <w:rPr>
          <w:rFonts w:ascii="Segoe UI" w:hAnsi="Segoe UI" w:cs="Segoe UI"/>
          <w:b/>
          <w:sz w:val="22"/>
          <w:szCs w:val="22"/>
          <w:u w:val="single"/>
        </w:rPr>
        <w:t>RESPOSTA A</w:t>
      </w:r>
      <w:r>
        <w:rPr>
          <w:rFonts w:ascii="Segoe UI" w:hAnsi="Segoe UI" w:cs="Segoe UI"/>
          <w:b/>
          <w:sz w:val="22"/>
          <w:szCs w:val="22"/>
          <w:u w:val="single"/>
        </w:rPr>
        <w:t xml:space="preserve">O REQUERIMENTO </w:t>
      </w:r>
      <w:r w:rsidRPr="0005276F">
        <w:rPr>
          <w:rFonts w:ascii="Segoe UI" w:hAnsi="Segoe UI" w:cs="Segoe UI"/>
          <w:b/>
          <w:sz w:val="22"/>
          <w:szCs w:val="22"/>
          <w:u w:val="single"/>
        </w:rPr>
        <w:t>DE CREDENCIAMENTO</w:t>
      </w:r>
    </w:p>
    <w:p w14:paraId="3796BF24" w14:textId="05026828" w:rsidR="0005276F" w:rsidRDefault="0005276F" w:rsidP="0005276F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Assunto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:</w:t>
      </w:r>
      <w:r w:rsidR="009822CE" w:rsidRPr="00684B0D">
        <w:rPr>
          <w:rFonts w:ascii="Segoe UI" w:hAnsi="Segoe UI" w:cs="Segoe UI"/>
          <w:b/>
          <w:sz w:val="22"/>
          <w:szCs w:val="22"/>
        </w:rPr>
        <w:t xml:space="preserve"> </w:t>
      </w:r>
      <w:r w:rsidR="00D07BBB" w:rsidRPr="00D07BBB">
        <w:rPr>
          <w:rFonts w:ascii="Segoe UI" w:hAnsi="Segoe UI" w:cs="Segoe UI"/>
          <w:bCs/>
          <w:sz w:val="22"/>
          <w:szCs w:val="22"/>
        </w:rPr>
        <w:t>D</w:t>
      </w:r>
      <w:r w:rsidR="00D07BBB">
        <w:rPr>
          <w:rFonts w:ascii="Segoe UI" w:eastAsia="Arial" w:hAnsi="Segoe UI" w:cs="Segoe UI"/>
          <w:sz w:val="22"/>
          <w:szCs w:val="22"/>
        </w:rPr>
        <w:t>a requisição de c</w:t>
      </w:r>
      <w:r w:rsidRPr="00207C2E">
        <w:rPr>
          <w:rFonts w:ascii="Segoe UI" w:eastAsia="Arial" w:hAnsi="Segoe UI" w:cs="Segoe UI"/>
          <w:sz w:val="22"/>
          <w:szCs w:val="22"/>
        </w:rPr>
        <w:t>redenciamento</w:t>
      </w:r>
      <w:r w:rsidRPr="00207C2E">
        <w:rPr>
          <w:rFonts w:ascii="Segoe UI" w:hAnsi="Segoe UI" w:cs="Segoe UI"/>
          <w:sz w:val="22"/>
          <w:szCs w:val="22"/>
        </w:rPr>
        <w:t xml:space="preserve"> de </w:t>
      </w:r>
      <w:r>
        <w:rPr>
          <w:rFonts w:ascii="Segoe UI" w:hAnsi="Segoe UI" w:cs="Segoe UI"/>
          <w:sz w:val="22"/>
          <w:szCs w:val="22"/>
        </w:rPr>
        <w:t>pessoas jurídicas habilitadas,</w:t>
      </w:r>
      <w:r w:rsidRPr="00207C2E">
        <w:rPr>
          <w:rFonts w:ascii="Segoe UI" w:hAnsi="Segoe UI" w:cs="Segoe UI"/>
          <w:sz w:val="22"/>
          <w:szCs w:val="22"/>
        </w:rPr>
        <w:t xml:space="preserve"> interessadas em disponibilizar solução informatizada para realizar a captura de transações de pagamento de tributos Municipais por meio de cartão de débito ou crédito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207C2E">
        <w:rPr>
          <w:rFonts w:ascii="Segoe UI" w:hAnsi="Segoe UI" w:cs="Segoe UI"/>
          <w:sz w:val="22"/>
          <w:szCs w:val="22"/>
        </w:rPr>
        <w:t>conforme especificações constantes do Termo de Referência (Anexo I) e as condições estabelecidas, que fazem parte integrante deste Edital, para todos os fins e efeitos</w:t>
      </w:r>
      <w:r>
        <w:rPr>
          <w:rFonts w:ascii="Segoe UI" w:hAnsi="Segoe UI" w:cs="Segoe UI"/>
          <w:sz w:val="22"/>
          <w:szCs w:val="22"/>
        </w:rPr>
        <w:t xml:space="preserve">. </w:t>
      </w:r>
    </w:p>
    <w:p w14:paraId="2D42FFEA" w14:textId="11AF801F" w:rsidR="00D07BBB" w:rsidRDefault="00D07BBB" w:rsidP="0005276F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D07BBB">
        <w:rPr>
          <w:rFonts w:ascii="Segoe UI" w:hAnsi="Segoe UI" w:cs="Segoe UI"/>
          <w:b/>
          <w:bCs/>
          <w:sz w:val="22"/>
          <w:szCs w:val="22"/>
        </w:rPr>
        <w:t xml:space="preserve">Solicitante: </w:t>
      </w:r>
      <w:r>
        <w:rPr>
          <w:rFonts w:ascii="Segoe UI" w:hAnsi="Segoe UI" w:cs="Segoe UI"/>
          <w:sz w:val="22"/>
          <w:szCs w:val="22"/>
        </w:rPr>
        <w:t>ZAPAY SERVIÇOS DE PAGAMENTOS S.A.</w:t>
      </w:r>
    </w:p>
    <w:p w14:paraId="14D2D00C" w14:textId="01CC0C7B" w:rsidR="00D07BBB" w:rsidRPr="00D07BBB" w:rsidRDefault="00D07BBB" w:rsidP="0005276F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D07BBB">
        <w:rPr>
          <w:rFonts w:ascii="Segoe UI" w:hAnsi="Segoe UI" w:cs="Segoe UI"/>
          <w:b/>
          <w:bCs/>
          <w:sz w:val="22"/>
          <w:szCs w:val="22"/>
        </w:rPr>
        <w:t>1. D</w:t>
      </w:r>
      <w:r w:rsidR="00412CF0">
        <w:rPr>
          <w:rFonts w:ascii="Segoe UI" w:hAnsi="Segoe UI" w:cs="Segoe UI"/>
          <w:b/>
          <w:bCs/>
          <w:sz w:val="22"/>
          <w:szCs w:val="22"/>
        </w:rPr>
        <w:t>O REQUERIMENTO</w:t>
      </w:r>
    </w:p>
    <w:p w14:paraId="27C391E3" w14:textId="7E1C7A8B" w:rsidR="00D07BBB" w:rsidRDefault="00D07BBB" w:rsidP="1E2295D4">
      <w:pPr>
        <w:spacing w:after="240"/>
        <w:jc w:val="both"/>
        <w:rPr>
          <w:rStyle w:val="normaltextrun"/>
          <w:rFonts w:ascii="Segoe UI" w:hAnsi="Segoe UI" w:cs="Segoe UI"/>
          <w:color w:val="000000" w:themeColor="text1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Em linhas gerais, a empresa </w:t>
      </w:r>
      <w:r>
        <w:rPr>
          <w:rFonts w:ascii="Segoe UI" w:hAnsi="Segoe UI" w:cs="Segoe UI"/>
          <w:sz w:val="22"/>
          <w:szCs w:val="22"/>
        </w:rPr>
        <w:t>ZAPAY SERVIÇOS DE PAGAMENTOS S.A.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 entregou envelope, com a documentação de habilitação, à Comissão de Licitação do CIGA</w:t>
      </w:r>
      <w:r w:rsidR="00412CF0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172C34D0" w14:textId="6487D73E" w:rsidR="00412CF0" w:rsidRPr="00EB6BAD" w:rsidRDefault="00412CF0" w:rsidP="0005276F">
      <w:pPr>
        <w:spacing w:after="240"/>
        <w:jc w:val="both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r w:rsidRPr="00EB6BAD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2. </w:t>
      </w:r>
      <w:r w:rsidR="00EB6BAD" w:rsidRPr="00EB6BAD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DA ABERTURA DO ENVELOPE E PROCEDIMENTO</w:t>
      </w:r>
    </w:p>
    <w:p w14:paraId="20B07884" w14:textId="77777777" w:rsidR="00414243" w:rsidRDefault="00412CF0" w:rsidP="00414243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 abertura do envelope e procedimento de análise de documentação ocorreu de acordo com o item 8 do </w:t>
      </w:r>
      <w:r w:rsidR="001F32F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dital de </w:t>
      </w:r>
      <w:r w:rsidR="001F32F1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C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redenciamento Nº 001/2019</w:t>
      </w:r>
      <w:r w:rsidR="005D15FF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: </w:t>
      </w:r>
    </w:p>
    <w:p w14:paraId="3FAAC629" w14:textId="3338568F" w:rsidR="00414243" w:rsidRPr="00414243" w:rsidRDefault="00414243" w:rsidP="00414243">
      <w:pPr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>
        <w:rPr>
          <w:rFonts w:ascii="Segoe UI" w:eastAsia="Segoe UI" w:hAnsi="Segoe UI" w:cs="Segoe UI"/>
          <w:b/>
          <w:color w:val="000000"/>
          <w:sz w:val="22"/>
          <w:szCs w:val="22"/>
        </w:rPr>
        <w:t>“</w:t>
      </w:r>
      <w:r w:rsidRPr="00414243">
        <w:rPr>
          <w:rFonts w:ascii="Segoe UI" w:eastAsia="Segoe UI" w:hAnsi="Segoe UI" w:cs="Segoe UI"/>
          <w:b/>
          <w:i/>
          <w:iCs/>
          <w:color w:val="000000"/>
          <w:sz w:val="22"/>
          <w:szCs w:val="22"/>
        </w:rPr>
        <w:t xml:space="preserve">8 </w:t>
      </w:r>
      <w:r w:rsidRPr="00414243">
        <w:rPr>
          <w:rFonts w:ascii="Segoe UI" w:hAnsi="Segoe UI" w:cs="Segoe UI"/>
          <w:b/>
          <w:bCs/>
          <w:i/>
          <w:iCs/>
          <w:color w:val="000000"/>
          <w:sz w:val="22"/>
          <w:szCs w:val="22"/>
          <w:lang w:eastAsia="pt-BR"/>
        </w:rPr>
        <w:t xml:space="preserve">ABERTURA DO ENVELOPE E PROCEDIMENTO </w:t>
      </w:r>
    </w:p>
    <w:p w14:paraId="1580DA87" w14:textId="7777777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 xml:space="preserve">8.1 Recebido o envelope com a documentação de habilitação, a </w:t>
      </w:r>
      <w:r w:rsidRPr="00414243">
        <w:rPr>
          <w:rFonts w:ascii="Segoe UI" w:hAnsi="Segoe UI" w:cs="Segoe UI"/>
          <w:i/>
          <w:iCs/>
          <w:sz w:val="22"/>
          <w:szCs w:val="22"/>
        </w:rPr>
        <w:t xml:space="preserve">Comissão de Licitação </w:t>
      </w: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 xml:space="preserve">do CIGA fará a apreciação no prazo de até 10 (dez) dias úteis contados do recebimento, ocasião em que aporá rubrica nos documentos averiguados. </w:t>
      </w:r>
    </w:p>
    <w:p w14:paraId="0B4C3966" w14:textId="7777777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8.2 Estando a documentação de habilitação em conformidade e a proposta de acordo com os termos estabelecidos neste Edital, o proponente será credenciado.</w:t>
      </w:r>
    </w:p>
    <w:p w14:paraId="0642B50E" w14:textId="1D53BF37" w:rsidR="00414243" w:rsidRPr="00414243" w:rsidRDefault="00414243" w:rsidP="00414243">
      <w:pPr>
        <w:autoSpaceDE w:val="0"/>
        <w:autoSpaceDN w:val="0"/>
        <w:adjustRightInd w:val="0"/>
        <w:spacing w:after="240"/>
        <w:ind w:left="1418"/>
        <w:jc w:val="both"/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</w:pP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8.3 Serão inabilitadas as participantes cuja documentação não satisfizer as exigências deste ato convocatório. Da decisão de habilitação ou inabilitação caberá recurso.</w:t>
      </w:r>
      <w:r w:rsidRPr="00414243">
        <w:rPr>
          <w:rFonts w:ascii="Segoe UI" w:hAnsi="Segoe UI" w:cs="Segoe UI"/>
          <w:i/>
          <w:iCs/>
          <w:color w:val="000000"/>
          <w:sz w:val="22"/>
          <w:szCs w:val="22"/>
          <w:lang w:eastAsia="pt-BR"/>
        </w:rPr>
        <w:t>”</w:t>
      </w:r>
    </w:p>
    <w:p w14:paraId="725FA70A" w14:textId="48289A00" w:rsidR="00412CF0" w:rsidRDefault="00412CF0" w:rsidP="0005276F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7CFE20B0" w14:textId="160EE3EB" w:rsidR="00EB6BAD" w:rsidRPr="001F32F1" w:rsidRDefault="00EB6BAD" w:rsidP="0005276F">
      <w:pPr>
        <w:spacing w:after="240"/>
        <w:jc w:val="both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  <w:r w:rsidRPr="001F32F1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3. DA ANÁLISE E JULGAMENTO</w:t>
      </w:r>
    </w:p>
    <w:p w14:paraId="41061E0A" w14:textId="73591CEC" w:rsidR="00EB6BAD" w:rsidRDefault="00EB6BAD" w:rsidP="1E2295D4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Após abertura do envelope a Comissão de Licitação do CIGA constatou que a proposta da empresa </w:t>
      </w:r>
      <w:r>
        <w:rPr>
          <w:rFonts w:ascii="Segoe UI" w:hAnsi="Segoe UI" w:cs="Segoe UI"/>
          <w:sz w:val="22"/>
          <w:szCs w:val="22"/>
        </w:rPr>
        <w:t xml:space="preserve">ZAPAY SERVIÇOS DE PAGAMENTOS S.A. não satisfaz </w:t>
      </w:r>
      <w:r w:rsidR="001F32F1">
        <w:rPr>
          <w:rFonts w:ascii="Segoe UI" w:hAnsi="Segoe UI" w:cs="Segoe UI"/>
          <w:sz w:val="22"/>
          <w:szCs w:val="22"/>
        </w:rPr>
        <w:t xml:space="preserve">as exigências do ato convocatório, pois </w:t>
      </w:r>
      <w:proofErr w:type="gramStart"/>
      <w:r w:rsidR="001F32F1">
        <w:rPr>
          <w:rFonts w:ascii="Segoe UI" w:hAnsi="Segoe UI" w:cs="Segoe UI"/>
          <w:sz w:val="22"/>
          <w:szCs w:val="22"/>
        </w:rPr>
        <w:t>a mesma</w:t>
      </w:r>
      <w:proofErr w:type="gramEnd"/>
      <w:r w:rsidR="001F32F1">
        <w:rPr>
          <w:rFonts w:ascii="Segoe UI" w:hAnsi="Segoe UI" w:cs="Segoe UI"/>
          <w:sz w:val="22"/>
          <w:szCs w:val="22"/>
        </w:rPr>
        <w:t xml:space="preserve"> não atende ao Objeto do credenciamento e especificações do Termo de Referência do Edital de Credenciamento Nº 001/2019.</w:t>
      </w:r>
    </w:p>
    <w:p w14:paraId="7DE26A67" w14:textId="238BC57D" w:rsidR="001F32F1" w:rsidRPr="001F32F1" w:rsidRDefault="001F32F1" w:rsidP="0005276F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1F32F1">
        <w:rPr>
          <w:rFonts w:ascii="Segoe UI" w:hAnsi="Segoe UI" w:cs="Segoe UI"/>
          <w:b/>
          <w:bCs/>
          <w:sz w:val="22"/>
          <w:szCs w:val="22"/>
        </w:rPr>
        <w:t>4. CONCLUSÃO</w:t>
      </w:r>
    </w:p>
    <w:p w14:paraId="12663862" w14:textId="5E00E7CA" w:rsidR="006968F1" w:rsidRDefault="001F32F1" w:rsidP="0005276F">
      <w:pPr>
        <w:spacing w:after="240"/>
        <w:jc w:val="both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O Pregoeiro, juntamente com a Equipe de Apoio também designada, opina pela inabilitação, a saber: </w:t>
      </w:r>
    </w:p>
    <w:p w14:paraId="77795CFC" w14:textId="11D26C02" w:rsidR="00194217" w:rsidRPr="001D7C54" w:rsidRDefault="006968F1" w:rsidP="1E2295D4">
      <w:pPr>
        <w:spacing w:after="240"/>
        <w:ind w:left="284"/>
        <w:jc w:val="both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>a) No item 3.</w:t>
      </w:r>
      <w:r w:rsidR="004775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1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4775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Balcão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apresentado nos “Requisitos técnicos para prefeitura” a empresa requisitante </w:t>
      </w:r>
      <w:r w:rsidR="008F5872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manifesta</w:t>
      </w: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na proposta </w:t>
      </w:r>
      <w:r w:rsidR="004775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na parte de </w:t>
      </w:r>
      <w:r w:rsidR="008F5872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“</w:t>
      </w:r>
      <w:r w:rsidR="004775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Fluxo</w:t>
      </w:r>
      <w:r w:rsidR="008F5872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”</w:t>
      </w:r>
      <w:r w:rsidR="004775EA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que “</w:t>
      </w:r>
      <w:r w:rsidR="004775EA" w:rsidRPr="00A701EE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O usuário (portador do cartão) irá comparecer ao balcão e </w:t>
      </w:r>
      <w:r w:rsidR="004775EA" w:rsidRPr="00A701EE">
        <w:rPr>
          <w:rStyle w:val="normaltextrun"/>
          <w:rFonts w:ascii="Segoe UI" w:hAnsi="Segoe U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solicitará o pagamento de seus débitos para o</w:t>
      </w:r>
      <w:r w:rsidR="004775EA" w:rsidRPr="00A701EE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4775EA" w:rsidRPr="00A701EE">
        <w:rPr>
          <w:rStyle w:val="normaltextrun"/>
          <w:rFonts w:ascii="Segoe UI" w:hAnsi="Segoe U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atendente da </w:t>
      </w:r>
      <w:proofErr w:type="spellStart"/>
      <w:r w:rsidR="004775EA" w:rsidRPr="00A701EE">
        <w:rPr>
          <w:rStyle w:val="normaltextrun"/>
          <w:rFonts w:ascii="Segoe UI" w:hAnsi="Segoe U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Zapay</w:t>
      </w:r>
      <w:proofErr w:type="spellEnd"/>
      <w:r w:rsidR="004775EA" w:rsidRPr="00A701EE">
        <w:rPr>
          <w:rStyle w:val="normaltextrun"/>
          <w:rFonts w:ascii="Segoe UI" w:hAnsi="Segoe U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devidamente uniformizado </w:t>
      </w:r>
      <w:r w:rsidR="008F5872" w:rsidRPr="00A701EE">
        <w:rPr>
          <w:rStyle w:val="normaltextrun"/>
          <w:rFonts w:ascii="Segoe UI" w:hAnsi="Segoe U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e portador de crachá de identificação</w:t>
      </w:r>
      <w:r w:rsidR="008F5872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.”. Com isso, a empresa </w:t>
      </w:r>
      <w:r w:rsidR="008F5872">
        <w:rPr>
          <w:rFonts w:ascii="Segoe UI" w:hAnsi="Segoe UI" w:cs="Segoe UI"/>
          <w:sz w:val="22"/>
          <w:szCs w:val="22"/>
        </w:rPr>
        <w:t xml:space="preserve">ZAPAY SERVIÇOS DE PAGAMENTOS S.A. não </w:t>
      </w:r>
      <w:r w:rsidR="00194217">
        <w:rPr>
          <w:rFonts w:ascii="Segoe UI" w:hAnsi="Segoe UI" w:cs="Segoe UI"/>
          <w:sz w:val="22"/>
          <w:szCs w:val="22"/>
        </w:rPr>
        <w:t>contempla o</w:t>
      </w:r>
      <w:bookmarkStart w:id="0" w:name="_GoBack"/>
      <w:bookmarkEnd w:id="0"/>
      <w:r w:rsidR="00194217">
        <w:rPr>
          <w:rFonts w:ascii="Segoe UI" w:hAnsi="Segoe UI" w:cs="Segoe UI"/>
          <w:sz w:val="22"/>
          <w:szCs w:val="22"/>
        </w:rPr>
        <w:t xml:space="preserve"> solicitado no Termo de Referência </w:t>
      </w:r>
      <w:r w:rsidR="00194217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no que tange o item 4 (ESPECIFICAÇÕES), sendo que é solicitado </w:t>
      </w:r>
      <w:r w:rsidR="00194217" w:rsidRPr="1E2295D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“</w:t>
      </w:r>
      <w:r w:rsidR="00194217" w:rsidRPr="1E2295D4">
        <w:rPr>
          <w:rFonts w:ascii="Segoe UI" w:hAnsi="Segoe UI" w:cs="Segoe UI"/>
          <w:i/>
          <w:iCs/>
          <w:sz w:val="22"/>
          <w:szCs w:val="22"/>
        </w:rPr>
        <w:t xml:space="preserve">• A empresa credenciada deverá ofertar as seguintes modalidades de pagamento: débito e crédito. </w:t>
      </w:r>
      <w:r w:rsidR="00194217" w:rsidRPr="1E2295D4">
        <w:rPr>
          <w:rFonts w:ascii="Segoe UI" w:hAnsi="Segoe UI" w:cs="Segoe UI"/>
          <w:b/>
          <w:bCs/>
          <w:i/>
          <w:iCs/>
          <w:sz w:val="22"/>
          <w:szCs w:val="22"/>
        </w:rPr>
        <w:t>O equipamento deve ser manuseado apenas pelo servidor municipal</w:t>
      </w:r>
      <w:r w:rsidR="00194217" w:rsidRPr="1E2295D4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194217" w:rsidRPr="1E2295D4">
        <w:rPr>
          <w:rFonts w:ascii="Segoe UI" w:hAnsi="Segoe UI" w:cs="Segoe UI"/>
          <w:b/>
          <w:bCs/>
          <w:i/>
          <w:iCs/>
          <w:sz w:val="22"/>
          <w:szCs w:val="22"/>
        </w:rPr>
        <w:t>ou empresa responsável pelo atendimento de forma presencial</w:t>
      </w:r>
      <w:r w:rsidR="00194217" w:rsidRPr="1E2295D4">
        <w:rPr>
          <w:rFonts w:ascii="Segoe UI" w:hAnsi="Segoe UI" w:cs="Segoe UI"/>
          <w:i/>
          <w:iCs/>
          <w:sz w:val="22"/>
          <w:szCs w:val="22"/>
        </w:rPr>
        <w:t xml:space="preserve">, </w:t>
      </w:r>
      <w:r w:rsidR="00194217" w:rsidRPr="1E2295D4">
        <w:rPr>
          <w:rFonts w:ascii="Segoe UI" w:hAnsi="Segoe UI" w:cs="Segoe UI"/>
          <w:b/>
          <w:bCs/>
          <w:i/>
          <w:iCs/>
          <w:sz w:val="22"/>
          <w:szCs w:val="22"/>
        </w:rPr>
        <w:t>a cobrança dos tributos municipais não poderá ser efetuada por terceiros ou empresas credenciadas</w:t>
      </w:r>
      <w:r w:rsidR="00194217" w:rsidRPr="1E2295D4">
        <w:rPr>
          <w:rFonts w:ascii="Segoe UI" w:hAnsi="Segoe UI" w:cs="Segoe UI"/>
          <w:i/>
          <w:iCs/>
          <w:sz w:val="22"/>
          <w:szCs w:val="22"/>
        </w:rPr>
        <w:t xml:space="preserve"> a prestar o serviço de captura de transações de pagamento de tributos Municipais, por meio de cartão de débito ou crédito.”</w:t>
      </w:r>
      <w:r w:rsidR="001D7C54" w:rsidRPr="1E2295D4">
        <w:rPr>
          <w:rFonts w:ascii="Segoe UI" w:hAnsi="Segoe UI" w:cs="Segoe UI"/>
          <w:i/>
          <w:iCs/>
          <w:sz w:val="22"/>
          <w:szCs w:val="22"/>
        </w:rPr>
        <w:t xml:space="preserve">. </w:t>
      </w:r>
      <w:r w:rsidR="001D7C54">
        <w:rPr>
          <w:rFonts w:ascii="Segoe UI" w:hAnsi="Segoe UI" w:cs="Segoe UI"/>
          <w:sz w:val="22"/>
          <w:szCs w:val="22"/>
        </w:rPr>
        <w:t xml:space="preserve">Assim, entende-se que o equipamento é deixado a cargo da prefeitura para que </w:t>
      </w:r>
      <w:proofErr w:type="gramStart"/>
      <w:r w:rsidR="001D7C54">
        <w:rPr>
          <w:rFonts w:ascii="Segoe UI" w:hAnsi="Segoe UI" w:cs="Segoe UI"/>
          <w:sz w:val="22"/>
          <w:szCs w:val="22"/>
        </w:rPr>
        <w:t>a mesma</w:t>
      </w:r>
      <w:proofErr w:type="gramEnd"/>
      <w:r w:rsidR="001D7C54">
        <w:rPr>
          <w:rFonts w:ascii="Segoe UI" w:hAnsi="Segoe UI" w:cs="Segoe UI"/>
          <w:sz w:val="22"/>
          <w:szCs w:val="22"/>
        </w:rPr>
        <w:t xml:space="preserve"> o utilize, por seus funcionários ou terceirizados a cargo da Prefeitura, não sendo possível a intervenção de funcionários da credenciada para a realização do pagamento.</w:t>
      </w:r>
    </w:p>
    <w:p w14:paraId="442416F7" w14:textId="0076AAF9" w:rsidR="001F32F1" w:rsidRDefault="001D7C54" w:rsidP="1E2295D4">
      <w:pPr>
        <w:spacing w:after="24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Considera</w:t>
      </w:r>
      <w:r w:rsidR="004C628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ndo a documentação apresentada, </w:t>
      </w:r>
      <w:r w:rsidR="004C6288" w:rsidRPr="00EC46B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opina-se pela inabilitação</w:t>
      </w:r>
      <w:r w:rsidR="004C628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da presente empresa. Assim, abre-se prazo para recursos administrativos de acordo com o item 9 do Edital de Credenciamento Nº 001/2019, ou nova proposta reformulada de acordo com item 3.1 do edital.</w:t>
      </w:r>
    </w:p>
    <w:p w14:paraId="34F1371A" w14:textId="77777777" w:rsidR="004C6288" w:rsidRPr="00EB6BAD" w:rsidRDefault="004C6288" w:rsidP="0005276F">
      <w:pPr>
        <w:spacing w:after="24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42AC5930" w14:textId="2067C91A" w:rsidR="005E4D00" w:rsidRDefault="1E2295D4" w:rsidP="1E2295D4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1E2295D4">
        <w:rPr>
          <w:rFonts w:ascii="Segoe UI" w:hAnsi="Segoe UI" w:cs="Segoe UI"/>
          <w:sz w:val="22"/>
          <w:szCs w:val="22"/>
        </w:rPr>
        <w:t>Florianópolis, 02 de janeiro de 2020.</w:t>
      </w:r>
    </w:p>
    <w:p w14:paraId="18944C48" w14:textId="4B9588C2" w:rsidR="009822CE" w:rsidRDefault="009822CE" w:rsidP="009822CE">
      <w:pPr>
        <w:spacing w:after="240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br/>
      </w:r>
    </w:p>
    <w:p w14:paraId="0C3F33C9" w14:textId="77777777" w:rsidR="009822CE" w:rsidRPr="00292C8A" w:rsidRDefault="009822CE" w:rsidP="009822CE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>MARCUS VINICIUS DA SILVEIRA</w:t>
      </w:r>
    </w:p>
    <w:p w14:paraId="6FB26063" w14:textId="77777777" w:rsidR="00EB6234" w:rsidRDefault="009822CE">
      <w:r w:rsidRPr="00292C8A">
        <w:rPr>
          <w:rFonts w:ascii="Segoe UI" w:hAnsi="Segoe UI" w:cs="Segoe UI"/>
          <w:b/>
        </w:rPr>
        <w:t>Pregoeiro do CIGA</w:t>
      </w:r>
    </w:p>
    <w:sectPr w:rsidR="00EB6234" w:rsidSect="005E4D00">
      <w:headerReference w:type="default" r:id="rId10"/>
      <w:pgSz w:w="11906" w:h="16838"/>
      <w:pgMar w:top="1418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9297" w14:textId="77777777" w:rsidR="003F1D1A" w:rsidRDefault="003F1D1A" w:rsidP="009822CE">
      <w:r>
        <w:separator/>
      </w:r>
    </w:p>
  </w:endnote>
  <w:endnote w:type="continuationSeparator" w:id="0">
    <w:p w14:paraId="5C2348D6" w14:textId="77777777" w:rsidR="003F1D1A" w:rsidRDefault="003F1D1A" w:rsidP="009822CE">
      <w:r>
        <w:continuationSeparator/>
      </w:r>
    </w:p>
  </w:endnote>
  <w:endnote w:type="continuationNotice" w:id="1">
    <w:p w14:paraId="451A5FCC" w14:textId="77777777" w:rsidR="003F1D1A" w:rsidRDefault="003F1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8DE6" w14:textId="77777777" w:rsidR="003F1D1A" w:rsidRDefault="003F1D1A" w:rsidP="009822CE">
      <w:r>
        <w:separator/>
      </w:r>
    </w:p>
  </w:footnote>
  <w:footnote w:type="continuationSeparator" w:id="0">
    <w:p w14:paraId="3F79B4E2" w14:textId="77777777" w:rsidR="003F1D1A" w:rsidRDefault="003F1D1A" w:rsidP="009822CE">
      <w:r>
        <w:continuationSeparator/>
      </w:r>
    </w:p>
  </w:footnote>
  <w:footnote w:type="continuationNotice" w:id="1">
    <w:p w14:paraId="68B9E7B8" w14:textId="77777777" w:rsidR="003F1D1A" w:rsidRDefault="003F1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E8A" w14:textId="77777777" w:rsidR="009822CE" w:rsidRDefault="009822CE" w:rsidP="009822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675128" wp14:editId="07A13BA2">
          <wp:extent cx="2541270" cy="51442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46" cy="52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1E"/>
    <w:multiLevelType w:val="hybridMultilevel"/>
    <w:tmpl w:val="6CAC8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E"/>
    <w:rsid w:val="0005276F"/>
    <w:rsid w:val="000B7EA1"/>
    <w:rsid w:val="0015103E"/>
    <w:rsid w:val="00194217"/>
    <w:rsid w:val="001D7C54"/>
    <w:rsid w:val="001F32F1"/>
    <w:rsid w:val="00246D01"/>
    <w:rsid w:val="0035085E"/>
    <w:rsid w:val="003F1D1A"/>
    <w:rsid w:val="00406E7F"/>
    <w:rsid w:val="00412CF0"/>
    <w:rsid w:val="00414243"/>
    <w:rsid w:val="004775EA"/>
    <w:rsid w:val="004C6288"/>
    <w:rsid w:val="005D15FF"/>
    <w:rsid w:val="005E4D00"/>
    <w:rsid w:val="006968F1"/>
    <w:rsid w:val="007112A0"/>
    <w:rsid w:val="008372D1"/>
    <w:rsid w:val="008A534A"/>
    <w:rsid w:val="008F5872"/>
    <w:rsid w:val="009822CE"/>
    <w:rsid w:val="00A701EE"/>
    <w:rsid w:val="00AF56B7"/>
    <w:rsid w:val="00BA64D1"/>
    <w:rsid w:val="00C41652"/>
    <w:rsid w:val="00C81FA1"/>
    <w:rsid w:val="00D07BBB"/>
    <w:rsid w:val="00EB6234"/>
    <w:rsid w:val="00EB6BAD"/>
    <w:rsid w:val="00EC46B6"/>
    <w:rsid w:val="00F51DD6"/>
    <w:rsid w:val="0E6A4ED5"/>
    <w:rsid w:val="1E2295D4"/>
    <w:rsid w:val="2F2D0D8E"/>
    <w:rsid w:val="6368E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6FFF"/>
  <w15:chartTrackingRefBased/>
  <w15:docId w15:val="{5A0AD2F8-4433-4952-90D0-8185061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22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2CE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rsid w:val="009822CE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customStyle="1" w:styleId="A111165">
    <w:name w:val="_A111165"/>
    <w:rsid w:val="009822CE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9822CE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9822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2CE"/>
  </w:style>
  <w:style w:type="paragraph" w:styleId="Cabealho">
    <w:name w:val="header"/>
    <w:basedOn w:val="Normal"/>
    <w:link w:val="Cabealho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ormaltextrun">
    <w:name w:val="normaltextrun"/>
    <w:basedOn w:val="Fontepargpadro"/>
    <w:rsid w:val="0005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1" ma:contentTypeDescription="Crie um novo documento." ma:contentTypeScope="" ma:versionID="fe0072534ef8bfc2246750088ed1405b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fa40668d70c90e35758951e16b45fc6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2019-10-22T18:21:01+00:00</date>
    <SharedWithUsers xmlns="33a2b032-5e01-4ec0-b726-135940aca79a">
      <UserInfo>
        <DisplayName>Grasiele Hoffmann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A60489-0793-4500-90BF-E3990CD1B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E7779-6097-4E05-A4AB-F4D4EEE2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03AF0-3C6F-4E47-8053-1CBAF1D3D5CF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Cristiana Pereira</cp:lastModifiedBy>
  <cp:revision>11</cp:revision>
  <dcterms:created xsi:type="dcterms:W3CDTF">2020-01-02T11:27:00Z</dcterms:created>
  <dcterms:modified xsi:type="dcterms:W3CDTF">2020-01-02T16:25:00Z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